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2F327" w14:textId="77777777" w:rsidR="00D155E6" w:rsidRPr="00D95583" w:rsidRDefault="00D155E6" w:rsidP="00D155E6">
      <w:pPr>
        <w:jc w:val="right"/>
        <w:rPr>
          <w:b/>
          <w:sz w:val="28"/>
          <w:szCs w:val="28"/>
        </w:rPr>
      </w:pPr>
      <w:r w:rsidRPr="00D95583">
        <w:rPr>
          <w:b/>
          <w:sz w:val="28"/>
          <w:szCs w:val="28"/>
        </w:rPr>
        <w:t xml:space="preserve">APSTIPRINĀTS </w:t>
      </w:r>
    </w:p>
    <w:p w14:paraId="63D72CC8" w14:textId="77777777" w:rsidR="00D155E6" w:rsidRPr="00783821" w:rsidRDefault="00D155E6" w:rsidP="00D155E6">
      <w:pPr>
        <w:jc w:val="right"/>
      </w:pPr>
      <w:r>
        <w:t xml:space="preserve">ar ģenerālprokurora </w:t>
      </w:r>
      <w:proofErr w:type="spellStart"/>
      <w:r>
        <w:t>J.Stukāna</w:t>
      </w:r>
      <w:proofErr w:type="spellEnd"/>
    </w:p>
    <w:tbl>
      <w:tblPr>
        <w:tblW w:w="5683" w:type="dxa"/>
        <w:tblInd w:w="4503" w:type="dxa"/>
        <w:tblLayout w:type="fixed"/>
        <w:tblLook w:val="04A0" w:firstRow="1" w:lastRow="0" w:firstColumn="1" w:lastColumn="0" w:noHBand="0" w:noVBand="1"/>
      </w:tblPr>
      <w:tblGrid>
        <w:gridCol w:w="5683"/>
      </w:tblGrid>
      <w:tr w:rsidR="00D155E6" w14:paraId="5418F888" w14:textId="77777777" w:rsidTr="00866B11">
        <w:trPr>
          <w:trHeight w:val="271"/>
        </w:trPr>
        <w:tc>
          <w:tcPr>
            <w:tcW w:w="5683" w:type="dxa"/>
            <w:tcBorders>
              <w:top w:val="nil"/>
              <w:left w:val="nil"/>
              <w:right w:val="nil"/>
            </w:tcBorders>
          </w:tcPr>
          <w:p w14:paraId="50DDDA2F" w14:textId="77777777" w:rsidR="00D155E6" w:rsidRDefault="00D155E6" w:rsidP="00866B11">
            <w:pPr>
              <w:tabs>
                <w:tab w:val="left" w:pos="0"/>
                <w:tab w:val="left" w:pos="27"/>
              </w:tabs>
              <w:ind w:right="1884"/>
              <w:jc w:val="left"/>
            </w:pPr>
            <w:r>
              <w:fldChar w:fldCharType="begin"/>
            </w:r>
            <w:r>
              <w:instrText xml:space="preserve"> DOCPROPERTY  #DOC_DAT#  \* MERGEFORMAT </w:instrText>
            </w:r>
            <w:r>
              <w:fldChar w:fldCharType="separate"/>
            </w:r>
            <w:r>
              <w:t>18.03.2021.</w:t>
            </w:r>
            <w:r>
              <w:fldChar w:fldCharType="end"/>
            </w:r>
          </w:p>
          <w:p w14:paraId="6A081BA2" w14:textId="77777777" w:rsidR="00D155E6" w:rsidRPr="003F1500" w:rsidRDefault="00D155E6" w:rsidP="00866B11">
            <w:pPr>
              <w:tabs>
                <w:tab w:val="left" w:pos="0"/>
                <w:tab w:val="left" w:pos="27"/>
              </w:tabs>
              <w:ind w:left="-247" w:right="1884"/>
              <w:jc w:val="left"/>
            </w:pPr>
            <w:proofErr w:type="spellStart"/>
            <w:r>
              <w:t>RRīkojumu</w:t>
            </w:r>
            <w:proofErr w:type="spellEnd"/>
            <w:r>
              <w:t xml:space="preserve"> Nr.P-101-104-2021-00004</w:t>
            </w:r>
          </w:p>
        </w:tc>
      </w:tr>
    </w:tbl>
    <w:p w14:paraId="5D035BB6" w14:textId="77777777" w:rsidR="00D155E6" w:rsidRDefault="00D155E6" w:rsidP="00D155E6">
      <w:pPr>
        <w:rPr>
          <w:rFonts w:eastAsia="Calibri"/>
          <w:b/>
        </w:rPr>
      </w:pPr>
    </w:p>
    <w:p w14:paraId="64E23AF1" w14:textId="77777777" w:rsidR="00D155E6" w:rsidRPr="008614DE" w:rsidRDefault="00D155E6" w:rsidP="00D155E6">
      <w:pPr>
        <w:ind w:left="5245"/>
        <w:jc w:val="right"/>
        <w:rPr>
          <w:rFonts w:eastAsia="Calibri"/>
          <w:b/>
          <w:sz w:val="28"/>
          <w:szCs w:val="28"/>
        </w:rPr>
      </w:pPr>
      <w:r w:rsidRPr="008614DE">
        <w:rPr>
          <w:rFonts w:eastAsia="Calibri"/>
          <w:b/>
          <w:sz w:val="28"/>
          <w:szCs w:val="28"/>
        </w:rPr>
        <w:t>Pielikums</w:t>
      </w:r>
    </w:p>
    <w:p w14:paraId="55FC29FC" w14:textId="77777777" w:rsidR="00D155E6" w:rsidRPr="00190507" w:rsidRDefault="00D155E6" w:rsidP="00D155E6">
      <w:pPr>
        <w:widowControl w:val="0"/>
        <w:jc w:val="left"/>
        <w:rPr>
          <w:b/>
          <w:bCs/>
          <w:lang w:eastAsia="lv-LV"/>
        </w:rPr>
      </w:pPr>
    </w:p>
    <w:p w14:paraId="45E37ABE" w14:textId="77777777" w:rsidR="00D155E6" w:rsidRPr="00190507" w:rsidRDefault="00D155E6" w:rsidP="00D155E6">
      <w:pPr>
        <w:widowControl w:val="0"/>
        <w:jc w:val="center"/>
        <w:rPr>
          <w:b/>
          <w:bCs/>
          <w:lang w:eastAsia="lv-LV"/>
        </w:rPr>
      </w:pPr>
      <w:r w:rsidRPr="00190507">
        <w:rPr>
          <w:b/>
          <w:bCs/>
          <w:lang w:eastAsia="lv-LV"/>
        </w:rPr>
        <w:t xml:space="preserve">Latvijas Republikas prokuratūras </w:t>
      </w:r>
    </w:p>
    <w:p w14:paraId="42E8AED4" w14:textId="77777777" w:rsidR="00D155E6" w:rsidRPr="00190507" w:rsidRDefault="00D155E6" w:rsidP="00D155E6">
      <w:pPr>
        <w:widowControl w:val="0"/>
        <w:jc w:val="center"/>
        <w:rPr>
          <w:b/>
          <w:bCs/>
          <w:lang w:eastAsia="lv-LV"/>
        </w:rPr>
      </w:pPr>
      <w:r w:rsidRPr="00190507">
        <w:rPr>
          <w:b/>
          <w:bCs/>
          <w:lang w:eastAsia="lv-LV"/>
        </w:rPr>
        <w:t>privātuma politika</w:t>
      </w:r>
    </w:p>
    <w:p w14:paraId="7387D2C1" w14:textId="77777777" w:rsidR="00D155E6" w:rsidRPr="00190507" w:rsidRDefault="00D155E6" w:rsidP="00D155E6">
      <w:pPr>
        <w:widowControl w:val="0"/>
        <w:jc w:val="center"/>
        <w:rPr>
          <w:b/>
          <w:bCs/>
          <w:lang w:eastAsia="lv-LV"/>
        </w:rPr>
      </w:pPr>
    </w:p>
    <w:p w14:paraId="3CAD2ADA" w14:textId="77777777" w:rsidR="00D155E6" w:rsidRPr="00190507" w:rsidRDefault="00D155E6" w:rsidP="00D155E6">
      <w:pPr>
        <w:ind w:left="1800"/>
        <w:contextualSpacing/>
        <w:jc w:val="left"/>
        <w:rPr>
          <w:b/>
          <w:bCs/>
          <w:lang w:eastAsia="lv-LV"/>
        </w:rPr>
      </w:pPr>
      <w:r w:rsidRPr="00190507">
        <w:rPr>
          <w:lang w:eastAsia="lv-LV"/>
        </w:rPr>
        <w:t xml:space="preserve">                        </w:t>
      </w:r>
      <w:r w:rsidRPr="00190507">
        <w:rPr>
          <w:b/>
          <w:bCs/>
          <w:lang w:eastAsia="lv-LV"/>
        </w:rPr>
        <w:t>1. Vispārīgi</w:t>
      </w:r>
      <w:r>
        <w:rPr>
          <w:b/>
          <w:bCs/>
          <w:lang w:eastAsia="lv-LV"/>
        </w:rPr>
        <w:t>e</w:t>
      </w:r>
      <w:r w:rsidRPr="00190507">
        <w:rPr>
          <w:b/>
          <w:bCs/>
          <w:lang w:eastAsia="lv-LV"/>
        </w:rPr>
        <w:t xml:space="preserve"> jautājumi</w:t>
      </w:r>
    </w:p>
    <w:p w14:paraId="5A51C708" w14:textId="77777777" w:rsidR="00D155E6" w:rsidRPr="00190507" w:rsidRDefault="00D155E6" w:rsidP="00D155E6">
      <w:pPr>
        <w:ind w:left="1800"/>
        <w:contextualSpacing/>
        <w:jc w:val="center"/>
        <w:rPr>
          <w:lang w:eastAsia="lv-LV"/>
        </w:rPr>
      </w:pPr>
    </w:p>
    <w:p w14:paraId="0E4D75F2" w14:textId="77777777" w:rsidR="00D155E6" w:rsidRPr="00190507" w:rsidRDefault="00D155E6" w:rsidP="00D155E6">
      <w:pPr>
        <w:widowControl w:val="0"/>
        <w:numPr>
          <w:ilvl w:val="0"/>
          <w:numId w:val="1"/>
        </w:numPr>
        <w:rPr>
          <w:lang w:eastAsia="lv-LV"/>
        </w:rPr>
      </w:pPr>
      <w:r w:rsidRPr="00190507">
        <w:rPr>
          <w:lang w:eastAsia="lv-LV"/>
        </w:rPr>
        <w:t xml:space="preserve">Latvijas Republikas prokuratūras (turpmāk – Prokuratūra) privātuma politikas mērķis ir sniegt datu subjektam (turpmāk – personai) informāciju par to, kādam nolūkam un uz kāda tiesiska pamata  Prokuratūra apstrādā personas datus, par personas datu glabāšanas termiņiem, par personas datu saņēmējiem, kā arī informēt personu par </w:t>
      </w:r>
      <w:r>
        <w:rPr>
          <w:lang w:eastAsia="lv-LV"/>
        </w:rPr>
        <w:t>viņas</w:t>
      </w:r>
      <w:r w:rsidRPr="00190507">
        <w:rPr>
          <w:lang w:eastAsia="lv-LV"/>
        </w:rPr>
        <w:t xml:space="preserve"> tiesībām.</w:t>
      </w:r>
    </w:p>
    <w:p w14:paraId="4CB277F1" w14:textId="77777777" w:rsidR="00D155E6" w:rsidRPr="00190507" w:rsidRDefault="00D155E6" w:rsidP="00D155E6">
      <w:pPr>
        <w:widowControl w:val="0"/>
        <w:rPr>
          <w:lang w:eastAsia="lv-LV"/>
        </w:rPr>
      </w:pPr>
    </w:p>
    <w:p w14:paraId="75B026C6" w14:textId="77777777" w:rsidR="00D155E6" w:rsidRPr="00190507" w:rsidRDefault="00D155E6" w:rsidP="00D155E6">
      <w:pPr>
        <w:widowControl w:val="0"/>
        <w:numPr>
          <w:ilvl w:val="0"/>
          <w:numId w:val="1"/>
        </w:numPr>
        <w:rPr>
          <w:lang w:eastAsia="lv-LV"/>
        </w:rPr>
      </w:pPr>
      <w:r w:rsidRPr="00190507">
        <w:rPr>
          <w:lang w:eastAsia="lv-LV"/>
        </w:rPr>
        <w:t>Prokuratūra apstrādājot personas datus ievēro:</w:t>
      </w:r>
    </w:p>
    <w:p w14:paraId="01CC6C0D" w14:textId="77777777" w:rsidR="00D155E6" w:rsidRPr="00190507" w:rsidRDefault="00D155E6" w:rsidP="00D155E6">
      <w:pPr>
        <w:widowControl w:val="0"/>
        <w:ind w:left="720"/>
        <w:rPr>
          <w:lang w:eastAsia="lv-LV"/>
        </w:rPr>
      </w:pPr>
      <w:r w:rsidRPr="00190507">
        <w:rPr>
          <w:lang w:eastAsia="lv-LV"/>
        </w:rPr>
        <w:t>2.1. Eiropas Parlamenta un Padomes regulu (ES) 2016/679 par fizisku personu aizsardzību attiecībā uz personas datu apstrādi un šādu datu brīvu apriti un ar ko atceļ Direktīvu 95/46/EK (Vispārīgā datu aizsardzības regula);</w:t>
      </w:r>
    </w:p>
    <w:p w14:paraId="1A59D46A" w14:textId="77777777" w:rsidR="00D155E6" w:rsidRPr="00190507" w:rsidRDefault="00D155E6" w:rsidP="00D155E6">
      <w:pPr>
        <w:widowControl w:val="0"/>
        <w:ind w:left="720"/>
        <w:rPr>
          <w:lang w:eastAsia="lv-LV"/>
        </w:rPr>
      </w:pPr>
      <w:r w:rsidRPr="00190507">
        <w:rPr>
          <w:lang w:eastAsia="lv-LV"/>
        </w:rPr>
        <w:t>2.2. Eiropas Parlamenta un Padome</w:t>
      </w:r>
      <w:r>
        <w:rPr>
          <w:lang w:eastAsia="lv-LV"/>
        </w:rPr>
        <w:t>s</w:t>
      </w:r>
      <w:r w:rsidRPr="00190507">
        <w:rPr>
          <w:lang w:eastAsia="lv-LV"/>
        </w:rPr>
        <w:t xml:space="preserve"> direktīvu (ES) 2016/680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w:t>
      </w:r>
    </w:p>
    <w:p w14:paraId="0336A800" w14:textId="77777777" w:rsidR="00D155E6" w:rsidRPr="00190507" w:rsidRDefault="00D155E6" w:rsidP="00D155E6">
      <w:pPr>
        <w:widowControl w:val="0"/>
        <w:ind w:left="720"/>
        <w:rPr>
          <w:lang w:eastAsia="lv-LV"/>
        </w:rPr>
      </w:pPr>
      <w:r w:rsidRPr="00190507">
        <w:rPr>
          <w:lang w:eastAsia="lv-LV"/>
        </w:rPr>
        <w:t xml:space="preserve">2.3. </w:t>
      </w:r>
      <w:bookmarkStart w:id="0" w:name="_Hlk65157529"/>
      <w:r w:rsidRPr="00190507">
        <w:rPr>
          <w:lang w:eastAsia="lv-LV"/>
        </w:rPr>
        <w:t>likumu “Par fizisko personu datu apstrādi kriminālprocesā un administratīvā pārkāpuma procesā”</w:t>
      </w:r>
      <w:bookmarkEnd w:id="0"/>
      <w:r w:rsidRPr="00190507">
        <w:rPr>
          <w:lang w:eastAsia="lv-LV"/>
        </w:rPr>
        <w:t>;</w:t>
      </w:r>
    </w:p>
    <w:p w14:paraId="62D7C909" w14:textId="77777777" w:rsidR="00D155E6" w:rsidRPr="00190507" w:rsidRDefault="00D155E6" w:rsidP="00D155E6">
      <w:pPr>
        <w:widowControl w:val="0"/>
        <w:ind w:firstLine="720"/>
        <w:rPr>
          <w:lang w:eastAsia="lv-LV"/>
        </w:rPr>
      </w:pPr>
      <w:r w:rsidRPr="00190507">
        <w:rPr>
          <w:lang w:eastAsia="lv-LV"/>
        </w:rPr>
        <w:t>2.4. Fizisko personu datu apstrādes likumu;</w:t>
      </w:r>
    </w:p>
    <w:p w14:paraId="0B485197" w14:textId="77777777" w:rsidR="00D155E6" w:rsidRPr="00190507" w:rsidRDefault="00D155E6" w:rsidP="00D155E6">
      <w:pPr>
        <w:widowControl w:val="0"/>
        <w:ind w:firstLine="720"/>
        <w:rPr>
          <w:lang w:eastAsia="lv-LV"/>
        </w:rPr>
      </w:pPr>
      <w:r w:rsidRPr="00190507">
        <w:rPr>
          <w:lang w:eastAsia="lv-LV"/>
        </w:rPr>
        <w:t>2.5. Prokuratūras likumu;</w:t>
      </w:r>
    </w:p>
    <w:p w14:paraId="706EC6E0" w14:textId="77777777" w:rsidR="00D155E6" w:rsidRPr="00190507" w:rsidRDefault="00D155E6" w:rsidP="00D155E6">
      <w:pPr>
        <w:widowControl w:val="0"/>
        <w:ind w:left="720"/>
        <w:rPr>
          <w:lang w:eastAsia="lv-LV"/>
        </w:rPr>
      </w:pPr>
      <w:r w:rsidRPr="00190507">
        <w:rPr>
          <w:lang w:eastAsia="lv-LV"/>
        </w:rPr>
        <w:t>2.6.</w:t>
      </w:r>
      <w:r>
        <w:rPr>
          <w:lang w:eastAsia="lv-LV"/>
        </w:rPr>
        <w:t> </w:t>
      </w:r>
      <w:r w:rsidRPr="00190507">
        <w:rPr>
          <w:lang w:eastAsia="lv-LV"/>
        </w:rPr>
        <w:t>citu normatīvo aktu prasības attiecībā uz fizisko personu datu aizsardzību, - apstrādājot tādus personas datus, kas nepieciešami Prokuratūras funkciju izpildei un darbības nodrošināšanai.</w:t>
      </w:r>
    </w:p>
    <w:p w14:paraId="64D061FB" w14:textId="77777777" w:rsidR="00D155E6" w:rsidRPr="00190507" w:rsidRDefault="00D155E6" w:rsidP="00D155E6">
      <w:pPr>
        <w:widowControl w:val="0"/>
        <w:rPr>
          <w:lang w:eastAsia="lv-LV"/>
        </w:rPr>
      </w:pPr>
    </w:p>
    <w:p w14:paraId="294BB586" w14:textId="77777777" w:rsidR="00D155E6" w:rsidRPr="00190507" w:rsidRDefault="00D155E6" w:rsidP="00D155E6">
      <w:pPr>
        <w:widowControl w:val="0"/>
        <w:rPr>
          <w:lang w:eastAsia="lv-LV"/>
        </w:rPr>
      </w:pPr>
      <w:r w:rsidRPr="00190507">
        <w:rPr>
          <w:lang w:eastAsia="lv-LV"/>
        </w:rPr>
        <w:t>3. Prokuratūras privātuma politika attiecas uz ikvienu personu, kuras personas datus Prokuratūra apstrādā.</w:t>
      </w:r>
    </w:p>
    <w:p w14:paraId="587F9944" w14:textId="77777777" w:rsidR="00D155E6" w:rsidRPr="00190507" w:rsidRDefault="00D155E6" w:rsidP="00D155E6">
      <w:pPr>
        <w:widowControl w:val="0"/>
        <w:jc w:val="left"/>
        <w:rPr>
          <w:lang w:eastAsia="lv-LV"/>
        </w:rPr>
      </w:pPr>
    </w:p>
    <w:p w14:paraId="32279966" w14:textId="77777777" w:rsidR="00D155E6" w:rsidRPr="00190507" w:rsidRDefault="00D155E6" w:rsidP="00D155E6">
      <w:pPr>
        <w:contextualSpacing/>
        <w:jc w:val="center"/>
        <w:rPr>
          <w:b/>
          <w:bCs/>
          <w:lang w:eastAsia="lv-LV"/>
        </w:rPr>
      </w:pPr>
      <w:r w:rsidRPr="00190507">
        <w:rPr>
          <w:b/>
          <w:bCs/>
          <w:lang w:eastAsia="lv-LV"/>
        </w:rPr>
        <w:t>2. Pārziņa nosaukums un kontaktinformācija, datu aizsardzības speciālista kontaktinformācija</w:t>
      </w:r>
    </w:p>
    <w:p w14:paraId="3434B3C6" w14:textId="77777777" w:rsidR="00D155E6" w:rsidRPr="00190507" w:rsidRDefault="00D155E6" w:rsidP="00D155E6">
      <w:pPr>
        <w:widowControl w:val="0"/>
        <w:jc w:val="left"/>
        <w:rPr>
          <w:lang w:eastAsia="lv-LV"/>
        </w:rPr>
      </w:pPr>
    </w:p>
    <w:p w14:paraId="64E184F9" w14:textId="77777777" w:rsidR="00D155E6" w:rsidRPr="00190507" w:rsidRDefault="00D155E6" w:rsidP="00D155E6">
      <w:pPr>
        <w:widowControl w:val="0"/>
        <w:rPr>
          <w:lang w:eastAsia="lv-LV"/>
        </w:rPr>
      </w:pPr>
      <w:r w:rsidRPr="00190507">
        <w:rPr>
          <w:lang w:eastAsia="lv-LV"/>
        </w:rPr>
        <w:t xml:space="preserve">4. Pārzinis - Prokuratūra, </w:t>
      </w:r>
      <w:proofErr w:type="spellStart"/>
      <w:r w:rsidRPr="00190507">
        <w:rPr>
          <w:lang w:eastAsia="lv-LV"/>
        </w:rPr>
        <w:t>reģ</w:t>
      </w:r>
      <w:proofErr w:type="spellEnd"/>
      <w:r w:rsidRPr="00190507">
        <w:rPr>
          <w:lang w:eastAsia="lv-LV"/>
        </w:rPr>
        <w:t xml:space="preserve">. Nr. </w:t>
      </w:r>
      <w:r w:rsidRPr="00190507">
        <w:rPr>
          <w:rFonts w:eastAsia="Calibri"/>
        </w:rPr>
        <w:t>90000022859, adrese:</w:t>
      </w:r>
      <w:r w:rsidRPr="00190507">
        <w:rPr>
          <w:lang w:eastAsia="lv-LV"/>
        </w:rPr>
        <w:t xml:space="preserve"> Kalpaka bulvāris 6, Rīga, LV-1801, tālrunis: </w:t>
      </w:r>
      <w:r w:rsidRPr="00190507">
        <w:rPr>
          <w:rFonts w:eastAsia="Calibri"/>
        </w:rPr>
        <w:t>67044400</w:t>
      </w:r>
      <w:r w:rsidRPr="00190507">
        <w:rPr>
          <w:lang w:eastAsia="lv-LV"/>
        </w:rPr>
        <w:t xml:space="preserve">, e-pasts: </w:t>
      </w:r>
      <w:hyperlink r:id="rId5" w:history="1">
        <w:r w:rsidRPr="00190507">
          <w:rPr>
            <w:rFonts w:eastAsia="Calibri"/>
            <w:color w:val="0000FF"/>
            <w:u w:val="single"/>
          </w:rPr>
          <w:t>gen@lrp.gov.lv</w:t>
        </w:r>
      </w:hyperlink>
      <w:r w:rsidRPr="00190507">
        <w:rPr>
          <w:lang w:eastAsia="lv-LV"/>
        </w:rPr>
        <w:t xml:space="preserve">, </w:t>
      </w:r>
      <w:bookmarkStart w:id="1" w:name="_Hlk65158016"/>
      <w:r w:rsidRPr="00190507">
        <w:rPr>
          <w:lang w:eastAsia="lv-LV"/>
        </w:rPr>
        <w:t xml:space="preserve">tīmekļa vietnes adrese: </w:t>
      </w:r>
      <w:hyperlink r:id="rId6" w:history="1">
        <w:r w:rsidRPr="00190507">
          <w:rPr>
            <w:color w:val="0000FF"/>
            <w:u w:val="single"/>
            <w:lang w:eastAsia="lv-LV"/>
          </w:rPr>
          <w:t>www.lrp.gov.lv</w:t>
        </w:r>
      </w:hyperlink>
      <w:bookmarkEnd w:id="1"/>
      <w:r w:rsidRPr="00190507">
        <w:rPr>
          <w:lang w:eastAsia="lv-LV"/>
        </w:rPr>
        <w:t>.</w:t>
      </w:r>
    </w:p>
    <w:p w14:paraId="3AB740B0" w14:textId="77777777" w:rsidR="00D155E6" w:rsidRPr="00190507" w:rsidRDefault="00D155E6" w:rsidP="00D155E6">
      <w:pPr>
        <w:widowControl w:val="0"/>
        <w:rPr>
          <w:lang w:eastAsia="lv-LV"/>
        </w:rPr>
      </w:pPr>
    </w:p>
    <w:p w14:paraId="23397FEC" w14:textId="77777777" w:rsidR="00D155E6" w:rsidRPr="00190507" w:rsidRDefault="00D155E6" w:rsidP="00D155E6">
      <w:pPr>
        <w:widowControl w:val="0"/>
        <w:rPr>
          <w:rFonts w:eastAsia="Calibri"/>
          <w:lang w:val="en-US"/>
        </w:rPr>
      </w:pPr>
      <w:r w:rsidRPr="00190507">
        <w:rPr>
          <w:lang w:eastAsia="lv-LV"/>
        </w:rPr>
        <w:t xml:space="preserve">5. </w:t>
      </w:r>
      <w:r w:rsidRPr="00190507">
        <w:rPr>
          <w:rFonts w:eastAsia="Calibri"/>
        </w:rPr>
        <w:t xml:space="preserve">Datu aizsardzības speciālista e-pasts: </w:t>
      </w:r>
      <w:hyperlink r:id="rId7" w:history="1">
        <w:r w:rsidRPr="00190507">
          <w:rPr>
            <w:rFonts w:eastAsia="Calibri"/>
            <w:color w:val="0000FF"/>
            <w:u w:val="single"/>
            <w:lang w:val="en-US"/>
          </w:rPr>
          <w:t>datudrosiba@lrp.gov.lv</w:t>
        </w:r>
      </w:hyperlink>
      <w:r w:rsidRPr="00190507">
        <w:rPr>
          <w:lang w:eastAsia="lv-LV"/>
        </w:rPr>
        <w:t>.</w:t>
      </w:r>
    </w:p>
    <w:p w14:paraId="6FED4E5C" w14:textId="77777777" w:rsidR="00D155E6" w:rsidRPr="00190507" w:rsidRDefault="00D155E6" w:rsidP="00D155E6">
      <w:pPr>
        <w:widowControl w:val="0"/>
        <w:rPr>
          <w:lang w:eastAsia="lv-LV"/>
        </w:rPr>
      </w:pPr>
    </w:p>
    <w:p w14:paraId="7DE40027" w14:textId="77777777" w:rsidR="00D155E6" w:rsidRPr="00190507" w:rsidRDefault="00D155E6" w:rsidP="00D155E6">
      <w:pPr>
        <w:widowControl w:val="0"/>
        <w:jc w:val="center"/>
        <w:rPr>
          <w:b/>
          <w:bCs/>
          <w:lang w:eastAsia="lv-LV"/>
        </w:rPr>
      </w:pPr>
      <w:r w:rsidRPr="00190507">
        <w:rPr>
          <w:b/>
          <w:bCs/>
          <w:lang w:eastAsia="lv-LV"/>
        </w:rPr>
        <w:t>3. Personas datu apstrādes nolūks un tiesiskais pamats</w:t>
      </w:r>
    </w:p>
    <w:p w14:paraId="2EE6C531" w14:textId="77777777" w:rsidR="00D155E6" w:rsidRPr="00190507" w:rsidRDefault="00D155E6" w:rsidP="00D155E6">
      <w:pPr>
        <w:widowControl w:val="0"/>
        <w:rPr>
          <w:b/>
          <w:bCs/>
          <w:lang w:eastAsia="lv-LV"/>
        </w:rPr>
      </w:pPr>
    </w:p>
    <w:p w14:paraId="6627A75D" w14:textId="77777777" w:rsidR="00D155E6" w:rsidRPr="00190507" w:rsidRDefault="00D155E6" w:rsidP="00D155E6">
      <w:pPr>
        <w:contextualSpacing/>
        <w:rPr>
          <w:lang w:eastAsia="lv-LV"/>
        </w:rPr>
      </w:pPr>
      <w:r w:rsidRPr="00190507">
        <w:rPr>
          <w:lang w:eastAsia="lv-LV"/>
        </w:rPr>
        <w:t>6. Prokuratūra apstrādā personas datus šādiem nolūkiem:</w:t>
      </w:r>
    </w:p>
    <w:p w14:paraId="1A4C8E54" w14:textId="77777777" w:rsidR="00D155E6" w:rsidRPr="00190507" w:rsidRDefault="00D155E6" w:rsidP="00D155E6">
      <w:pPr>
        <w:ind w:firstLine="426"/>
        <w:contextualSpacing/>
        <w:rPr>
          <w:lang w:eastAsia="lv-LV"/>
        </w:rPr>
      </w:pPr>
      <w:r w:rsidRPr="00190507">
        <w:rPr>
          <w:lang w:eastAsia="lv-LV"/>
        </w:rPr>
        <w:t>6.1. Prokuratūras  funkciju izpildei:</w:t>
      </w:r>
    </w:p>
    <w:p w14:paraId="05FCE371" w14:textId="77777777" w:rsidR="00D155E6" w:rsidRPr="00190507" w:rsidRDefault="00D155E6" w:rsidP="00D155E6">
      <w:pPr>
        <w:ind w:left="720"/>
        <w:contextualSpacing/>
        <w:rPr>
          <w:rFonts w:eastAsia="Calibri"/>
        </w:rPr>
      </w:pPr>
      <w:r w:rsidRPr="00190507">
        <w:rPr>
          <w:lang w:eastAsia="lv-LV"/>
        </w:rPr>
        <w:t>6.1.1.</w:t>
      </w:r>
      <w:r>
        <w:rPr>
          <w:lang w:eastAsia="lv-LV"/>
        </w:rPr>
        <w:t xml:space="preserve"> </w:t>
      </w:r>
      <w:r w:rsidRPr="00190507">
        <w:rPr>
          <w:rFonts w:eastAsia="Calibri"/>
        </w:rPr>
        <w:t>izmeklēšanas un operatīvās darbības, valsts drošības iestāžu izlūkošanas un pretizlūkošanas procesu un valsts noslēpuma aizsardzības sistēmas atbilstības likumiem uzraudz</w:t>
      </w:r>
      <w:r>
        <w:rPr>
          <w:rFonts w:eastAsia="Calibri"/>
        </w:rPr>
        <w:t>ībai</w:t>
      </w:r>
      <w:r w:rsidRPr="00190507">
        <w:rPr>
          <w:rFonts w:eastAsia="Calibri"/>
        </w:rPr>
        <w:t>;</w:t>
      </w:r>
    </w:p>
    <w:p w14:paraId="51AE1EFF" w14:textId="77777777" w:rsidR="00D155E6" w:rsidRPr="00190507" w:rsidRDefault="00D155E6" w:rsidP="00D155E6">
      <w:pPr>
        <w:ind w:left="426" w:firstLine="294"/>
        <w:contextualSpacing/>
        <w:rPr>
          <w:rFonts w:eastAsia="Calibri"/>
        </w:rPr>
      </w:pPr>
      <w:r w:rsidRPr="00190507">
        <w:rPr>
          <w:rFonts w:eastAsia="Calibri"/>
        </w:rPr>
        <w:lastRenderedPageBreak/>
        <w:t>6.1.2.</w:t>
      </w:r>
      <w:r>
        <w:rPr>
          <w:rFonts w:eastAsia="Calibri"/>
        </w:rPr>
        <w:t> </w:t>
      </w:r>
      <w:r w:rsidRPr="00190507">
        <w:rPr>
          <w:rFonts w:eastAsia="Calibri"/>
        </w:rPr>
        <w:t xml:space="preserve">izmeklēšanas veikšanai; </w:t>
      </w:r>
    </w:p>
    <w:p w14:paraId="1FE7F847" w14:textId="77777777" w:rsidR="00D155E6" w:rsidRPr="00190507" w:rsidRDefault="00D155E6" w:rsidP="00D155E6">
      <w:pPr>
        <w:ind w:left="426" w:firstLine="294"/>
        <w:contextualSpacing/>
        <w:rPr>
          <w:rFonts w:eastAsia="Calibri"/>
        </w:rPr>
      </w:pPr>
      <w:r w:rsidRPr="00190507">
        <w:rPr>
          <w:rFonts w:eastAsia="Calibri"/>
        </w:rPr>
        <w:t xml:space="preserve">6.1.3. kriminālvajāšanas uzsākšanai un veikšanai; </w:t>
      </w:r>
    </w:p>
    <w:p w14:paraId="212C74E4" w14:textId="77777777" w:rsidR="00D155E6" w:rsidRPr="00190507" w:rsidRDefault="00D155E6" w:rsidP="00D155E6">
      <w:pPr>
        <w:ind w:left="426" w:firstLine="294"/>
        <w:contextualSpacing/>
        <w:rPr>
          <w:rFonts w:eastAsia="Calibri"/>
        </w:rPr>
      </w:pPr>
      <w:r w:rsidRPr="00190507">
        <w:rPr>
          <w:rFonts w:eastAsia="Calibri"/>
        </w:rPr>
        <w:t>6.1.4. valsts apsūdzības uzturēšanai;</w:t>
      </w:r>
    </w:p>
    <w:p w14:paraId="418D120A" w14:textId="77777777" w:rsidR="00D155E6" w:rsidRPr="00190507" w:rsidRDefault="00D155E6" w:rsidP="00D155E6">
      <w:pPr>
        <w:ind w:left="426" w:firstLine="294"/>
        <w:contextualSpacing/>
        <w:rPr>
          <w:rFonts w:eastAsia="Calibri"/>
        </w:rPr>
      </w:pPr>
      <w:r w:rsidRPr="00190507">
        <w:rPr>
          <w:rFonts w:eastAsia="Calibri"/>
        </w:rPr>
        <w:t>6.1.5. sodu izpildes uzraud</w:t>
      </w:r>
      <w:r>
        <w:rPr>
          <w:rFonts w:eastAsia="Calibri"/>
        </w:rPr>
        <w:t>zībai</w:t>
      </w:r>
      <w:r w:rsidRPr="00190507">
        <w:rPr>
          <w:rFonts w:eastAsia="Calibri"/>
        </w:rPr>
        <w:t>;</w:t>
      </w:r>
    </w:p>
    <w:p w14:paraId="5BF9E0D9" w14:textId="77777777" w:rsidR="00D155E6" w:rsidRPr="00190507" w:rsidRDefault="00D155E6" w:rsidP="00D155E6">
      <w:pPr>
        <w:ind w:left="426" w:firstLine="294"/>
        <w:contextualSpacing/>
        <w:rPr>
          <w:rFonts w:eastAsia="Calibri"/>
        </w:rPr>
      </w:pPr>
      <w:r w:rsidRPr="00190507">
        <w:rPr>
          <w:rFonts w:eastAsia="Calibri"/>
        </w:rPr>
        <w:t>6.1.6. personu un valsts tiesību un likumīgo interešu aizsardzībai;</w:t>
      </w:r>
    </w:p>
    <w:p w14:paraId="1C33CF28" w14:textId="77777777" w:rsidR="00D155E6" w:rsidRPr="00190507" w:rsidRDefault="00D155E6" w:rsidP="00D155E6">
      <w:pPr>
        <w:ind w:left="426" w:firstLine="294"/>
        <w:contextualSpacing/>
        <w:rPr>
          <w:rFonts w:eastAsia="Calibri"/>
        </w:rPr>
      </w:pPr>
      <w:r w:rsidRPr="00190507">
        <w:rPr>
          <w:rFonts w:eastAsia="Calibri"/>
        </w:rPr>
        <w:t xml:space="preserve">6.1.7. prasības pieteikumu vai iesniegumu tiesā iesniegšanai; </w:t>
      </w:r>
    </w:p>
    <w:p w14:paraId="0A9F01B5" w14:textId="77777777" w:rsidR="00D155E6" w:rsidRPr="00190507" w:rsidRDefault="00D155E6" w:rsidP="00D155E6">
      <w:pPr>
        <w:ind w:left="426" w:firstLine="294"/>
        <w:contextualSpacing/>
        <w:rPr>
          <w:rFonts w:eastAsia="Calibri"/>
        </w:rPr>
      </w:pPr>
      <w:r w:rsidRPr="00190507">
        <w:rPr>
          <w:rFonts w:eastAsia="Calibri"/>
        </w:rPr>
        <w:t>6.1.8. lai piedalītos lietu izskatīšanā tiesā;</w:t>
      </w:r>
    </w:p>
    <w:p w14:paraId="11113DDF" w14:textId="77777777" w:rsidR="00D155E6" w:rsidRPr="00190507" w:rsidRDefault="00D155E6" w:rsidP="00D155E6">
      <w:pPr>
        <w:ind w:firstLine="426"/>
        <w:contextualSpacing/>
        <w:rPr>
          <w:rFonts w:eastAsia="Calibri"/>
        </w:rPr>
      </w:pPr>
      <w:r w:rsidRPr="00190507">
        <w:rPr>
          <w:rFonts w:eastAsia="Calibri"/>
        </w:rPr>
        <w:t>6.2. personu iesniegumu un informācijas pieprasījumu apstrādei;</w:t>
      </w:r>
    </w:p>
    <w:p w14:paraId="5D7F4191" w14:textId="77777777" w:rsidR="00D155E6" w:rsidRPr="00190507" w:rsidRDefault="00D155E6" w:rsidP="00D155E6">
      <w:pPr>
        <w:ind w:firstLine="426"/>
        <w:contextualSpacing/>
        <w:rPr>
          <w:rFonts w:eastAsia="Calibri"/>
        </w:rPr>
      </w:pPr>
      <w:r w:rsidRPr="00190507">
        <w:rPr>
          <w:rFonts w:eastAsia="Calibri"/>
        </w:rPr>
        <w:t>6.3. Prokuratūras dokumentu un arhīva pārvaldībai;</w:t>
      </w:r>
    </w:p>
    <w:p w14:paraId="7603424C" w14:textId="77777777" w:rsidR="00D155E6" w:rsidRPr="00190507" w:rsidRDefault="00D155E6" w:rsidP="00D155E6">
      <w:pPr>
        <w:ind w:firstLine="426"/>
        <w:contextualSpacing/>
        <w:rPr>
          <w:rFonts w:eastAsia="Calibri"/>
        </w:rPr>
      </w:pPr>
      <w:r w:rsidRPr="00190507">
        <w:rPr>
          <w:rFonts w:eastAsia="Calibri"/>
        </w:rPr>
        <w:t>6.4. personāla vadības</w:t>
      </w:r>
      <w:r w:rsidRPr="00190507">
        <w:rPr>
          <w:lang w:eastAsia="lv-LV"/>
        </w:rPr>
        <w:t xml:space="preserve"> un sociālo garantiju nodrošināšanai</w:t>
      </w:r>
      <w:r w:rsidRPr="00190507">
        <w:rPr>
          <w:rFonts w:eastAsia="Calibri"/>
        </w:rPr>
        <w:t>;</w:t>
      </w:r>
    </w:p>
    <w:p w14:paraId="761349A7" w14:textId="77777777" w:rsidR="00D155E6" w:rsidRPr="00190507" w:rsidRDefault="00D155E6" w:rsidP="00D155E6">
      <w:pPr>
        <w:ind w:firstLine="426"/>
        <w:contextualSpacing/>
        <w:rPr>
          <w:rFonts w:eastAsia="Calibri"/>
        </w:rPr>
      </w:pPr>
      <w:r w:rsidRPr="00190507">
        <w:rPr>
          <w:lang w:eastAsia="lv-LV"/>
        </w:rPr>
        <w:t>6.5. grāmatvedības un finanšu uzskaitei</w:t>
      </w:r>
      <w:r w:rsidRPr="00190507">
        <w:rPr>
          <w:rFonts w:eastAsia="Calibri"/>
        </w:rPr>
        <w:t>;</w:t>
      </w:r>
    </w:p>
    <w:p w14:paraId="5CFD892C" w14:textId="77777777" w:rsidR="00D155E6" w:rsidRPr="00190507" w:rsidRDefault="00D155E6" w:rsidP="00D155E6">
      <w:pPr>
        <w:ind w:firstLine="426"/>
        <w:contextualSpacing/>
        <w:rPr>
          <w:lang w:eastAsia="lv-LV"/>
        </w:rPr>
      </w:pPr>
      <w:r w:rsidRPr="00190507">
        <w:rPr>
          <w:lang w:eastAsia="lv-LV"/>
        </w:rPr>
        <w:t>6.6. līgumu sagatavošanai, noslēgšanai, izpildei;</w:t>
      </w:r>
    </w:p>
    <w:p w14:paraId="0584406B" w14:textId="77777777" w:rsidR="00D155E6" w:rsidRPr="00190507" w:rsidRDefault="00D155E6" w:rsidP="00D155E6">
      <w:pPr>
        <w:ind w:firstLine="426"/>
        <w:contextualSpacing/>
        <w:rPr>
          <w:lang w:eastAsia="lv-LV"/>
        </w:rPr>
      </w:pPr>
      <w:r w:rsidRPr="00190507">
        <w:rPr>
          <w:lang w:eastAsia="lv-LV"/>
        </w:rPr>
        <w:t>6.7. Prokuratūras likumīgo interešu aizsardzībai;</w:t>
      </w:r>
    </w:p>
    <w:p w14:paraId="3DA7FDC5" w14:textId="77777777" w:rsidR="00D155E6" w:rsidRPr="00190507" w:rsidRDefault="00D155E6" w:rsidP="00D155E6">
      <w:pPr>
        <w:ind w:left="426"/>
        <w:contextualSpacing/>
        <w:rPr>
          <w:rFonts w:eastAsia="Calibri"/>
        </w:rPr>
      </w:pPr>
      <w:r w:rsidRPr="00190507">
        <w:rPr>
          <w:rFonts w:eastAsia="Calibri"/>
        </w:rPr>
        <w:t xml:space="preserve">6.8. </w:t>
      </w:r>
      <w:r w:rsidRPr="00190507">
        <w:rPr>
          <w:lang w:eastAsia="lv-LV"/>
        </w:rPr>
        <w:t>noziedzīgu nodarījumu novēršanai vai atklāšanai saistībā ar īpašuma aizsardzību</w:t>
      </w:r>
      <w:r w:rsidRPr="00190507">
        <w:rPr>
          <w:rFonts w:eastAsia="Calibri"/>
        </w:rPr>
        <w:t xml:space="preserve"> un </w:t>
      </w:r>
      <w:r w:rsidRPr="00190507">
        <w:rPr>
          <w:lang w:eastAsia="lv-LV"/>
        </w:rPr>
        <w:t>personas vitāli svarīgu interešu, tai skaitā dzīvības un veselības</w:t>
      </w:r>
      <w:r>
        <w:rPr>
          <w:lang w:eastAsia="lv-LV"/>
        </w:rPr>
        <w:t>,</w:t>
      </w:r>
      <w:r w:rsidRPr="00190507">
        <w:rPr>
          <w:lang w:eastAsia="lv-LV"/>
        </w:rPr>
        <w:t xml:space="preserve"> aizsardzībai.</w:t>
      </w:r>
    </w:p>
    <w:p w14:paraId="70BF518B" w14:textId="77777777" w:rsidR="00D155E6" w:rsidRPr="00190507" w:rsidRDefault="00D155E6" w:rsidP="00D155E6">
      <w:pPr>
        <w:contextualSpacing/>
        <w:rPr>
          <w:rFonts w:eastAsia="Calibri"/>
        </w:rPr>
      </w:pPr>
    </w:p>
    <w:p w14:paraId="76A83FAC" w14:textId="77777777" w:rsidR="00D155E6" w:rsidRPr="00190507" w:rsidRDefault="00D155E6" w:rsidP="00D155E6">
      <w:pPr>
        <w:widowControl w:val="0"/>
        <w:rPr>
          <w:lang w:eastAsia="lv-LV"/>
        </w:rPr>
      </w:pPr>
      <w:r w:rsidRPr="00190507">
        <w:rPr>
          <w:rFonts w:eastAsia="Calibri"/>
        </w:rPr>
        <w:t xml:space="preserve">7. </w:t>
      </w:r>
      <w:r w:rsidRPr="00190507">
        <w:rPr>
          <w:lang w:eastAsia="lv-LV"/>
        </w:rPr>
        <w:t>Prokuratūras galvenie tiesiskie pamati personas datu apstrādei ir:</w:t>
      </w:r>
    </w:p>
    <w:p w14:paraId="2F9FA531" w14:textId="77777777" w:rsidR="00D155E6" w:rsidRPr="00190507" w:rsidRDefault="00D155E6" w:rsidP="00D155E6">
      <w:pPr>
        <w:widowControl w:val="0"/>
        <w:ind w:firstLine="720"/>
        <w:rPr>
          <w:rFonts w:eastAsia="Calibri"/>
        </w:rPr>
      </w:pPr>
      <w:r w:rsidRPr="00190507">
        <w:rPr>
          <w:lang w:eastAsia="lv-LV"/>
        </w:rPr>
        <w:t>7.1.</w:t>
      </w:r>
      <w:r w:rsidRPr="00190507">
        <w:rPr>
          <w:rFonts w:eastAsia="Calibri"/>
        </w:rPr>
        <w:t xml:space="preserve"> uz Prokuratūru attiecināmu juridisko pienākumu izpilde;</w:t>
      </w:r>
    </w:p>
    <w:p w14:paraId="1A911E72" w14:textId="77777777" w:rsidR="00D155E6" w:rsidRPr="00190507" w:rsidRDefault="00D155E6" w:rsidP="00D155E6">
      <w:pPr>
        <w:widowControl w:val="0"/>
        <w:ind w:left="720"/>
        <w:rPr>
          <w:lang w:eastAsia="lv-LV"/>
        </w:rPr>
      </w:pPr>
      <w:r w:rsidRPr="00190507">
        <w:rPr>
          <w:rFonts w:eastAsia="Calibri"/>
        </w:rPr>
        <w:t>7.2. lai izpildītu uzdevumu, ko veic</w:t>
      </w:r>
      <w:r>
        <w:rPr>
          <w:rFonts w:eastAsia="Calibri"/>
        </w:rPr>
        <w:t>,</w:t>
      </w:r>
      <w:r w:rsidRPr="00190507">
        <w:rPr>
          <w:rFonts w:eastAsia="Calibri"/>
        </w:rPr>
        <w:t xml:space="preserve"> īstenojot Prokuratūrai likumīgi piešķirtās oficiālās pilnvaras.</w:t>
      </w:r>
      <w:r w:rsidRPr="00190507">
        <w:rPr>
          <w:lang w:eastAsia="lv-LV"/>
        </w:rPr>
        <w:t xml:space="preserve"> </w:t>
      </w:r>
    </w:p>
    <w:p w14:paraId="4C49C67E" w14:textId="77777777" w:rsidR="00D155E6" w:rsidRPr="00190507" w:rsidRDefault="00D155E6" w:rsidP="00D155E6">
      <w:pPr>
        <w:widowControl w:val="0"/>
        <w:rPr>
          <w:lang w:eastAsia="lv-LV"/>
        </w:rPr>
      </w:pPr>
    </w:p>
    <w:p w14:paraId="4550A9C3" w14:textId="77777777" w:rsidR="00D155E6" w:rsidRPr="00190507" w:rsidRDefault="00D155E6" w:rsidP="00D155E6">
      <w:pPr>
        <w:widowControl w:val="0"/>
        <w:rPr>
          <w:lang w:eastAsia="lv-LV"/>
        </w:rPr>
      </w:pPr>
      <w:r w:rsidRPr="00190507">
        <w:rPr>
          <w:lang w:eastAsia="lv-LV"/>
        </w:rPr>
        <w:t>8. Prokuratūras papildu tiesiskie pamati personas datu apstrādei ir:</w:t>
      </w:r>
    </w:p>
    <w:p w14:paraId="428D7D73" w14:textId="77777777" w:rsidR="00D155E6" w:rsidRPr="00190507" w:rsidRDefault="00D155E6" w:rsidP="00D155E6">
      <w:pPr>
        <w:widowControl w:val="0"/>
        <w:ind w:left="720"/>
        <w:rPr>
          <w:lang w:eastAsia="lv-LV"/>
        </w:rPr>
      </w:pPr>
      <w:r w:rsidRPr="00190507">
        <w:rPr>
          <w:lang w:eastAsia="lv-LV"/>
        </w:rPr>
        <w:t xml:space="preserve">8.1. līguma, kura līgumslēdzēja puse ir persona, izpildei vai pasākumu veikšanai pēc personas pieprasījuma pirms līguma noslēgšanas; </w:t>
      </w:r>
    </w:p>
    <w:p w14:paraId="491275ED" w14:textId="77777777" w:rsidR="00D155E6" w:rsidRPr="00190507" w:rsidRDefault="00D155E6" w:rsidP="00D155E6">
      <w:pPr>
        <w:widowControl w:val="0"/>
        <w:ind w:firstLine="720"/>
        <w:rPr>
          <w:lang w:eastAsia="lv-LV"/>
        </w:rPr>
      </w:pPr>
      <w:r w:rsidRPr="00190507">
        <w:rPr>
          <w:lang w:eastAsia="lv-LV"/>
        </w:rPr>
        <w:t xml:space="preserve">8.2. lai aizsargātu personas vai citas fiziskas personas vitālas intereses; </w:t>
      </w:r>
    </w:p>
    <w:p w14:paraId="6442D412" w14:textId="77777777" w:rsidR="00D155E6" w:rsidRPr="00190507" w:rsidRDefault="00D155E6" w:rsidP="00D155E6">
      <w:pPr>
        <w:widowControl w:val="0"/>
        <w:ind w:firstLine="720"/>
        <w:rPr>
          <w:lang w:eastAsia="lv-LV"/>
        </w:rPr>
      </w:pPr>
      <w:r w:rsidRPr="00190507">
        <w:rPr>
          <w:lang w:eastAsia="lv-LV"/>
        </w:rPr>
        <w:t>8.3. Prokuratūras vai trešās personas leģitīmo interešu ievērošanai;</w:t>
      </w:r>
    </w:p>
    <w:p w14:paraId="72CEA19C" w14:textId="77777777" w:rsidR="00D155E6" w:rsidRPr="00190507" w:rsidRDefault="00D155E6" w:rsidP="00D155E6">
      <w:pPr>
        <w:widowControl w:val="0"/>
        <w:ind w:firstLine="720"/>
        <w:rPr>
          <w:lang w:eastAsia="lv-LV"/>
        </w:rPr>
      </w:pPr>
      <w:r w:rsidRPr="00190507">
        <w:rPr>
          <w:lang w:eastAsia="lv-LV"/>
        </w:rPr>
        <w:t xml:space="preserve">8.4. personas piekrišana, kas var tikt prasīta atsevišķos gadījumos. </w:t>
      </w:r>
    </w:p>
    <w:p w14:paraId="7C1ACD29" w14:textId="77777777" w:rsidR="00D155E6" w:rsidRPr="00190507" w:rsidRDefault="00D155E6" w:rsidP="00D155E6">
      <w:pPr>
        <w:widowControl w:val="0"/>
        <w:jc w:val="center"/>
        <w:rPr>
          <w:lang w:eastAsia="lv-LV"/>
        </w:rPr>
      </w:pPr>
    </w:p>
    <w:p w14:paraId="2B3DA8E3" w14:textId="77777777" w:rsidR="00D155E6" w:rsidRPr="00190507" w:rsidRDefault="00D155E6" w:rsidP="00D155E6">
      <w:pPr>
        <w:widowControl w:val="0"/>
        <w:jc w:val="center"/>
        <w:rPr>
          <w:b/>
          <w:bCs/>
          <w:lang w:eastAsia="lv-LV"/>
        </w:rPr>
      </w:pPr>
      <w:r w:rsidRPr="00190507">
        <w:rPr>
          <w:b/>
          <w:bCs/>
          <w:lang w:eastAsia="lv-LV"/>
        </w:rPr>
        <w:t>4. Glabāšanas termiņš</w:t>
      </w:r>
    </w:p>
    <w:p w14:paraId="7784E434" w14:textId="77777777" w:rsidR="00D155E6" w:rsidRPr="00190507" w:rsidRDefault="00D155E6" w:rsidP="00D155E6">
      <w:pPr>
        <w:widowControl w:val="0"/>
        <w:jc w:val="center"/>
        <w:rPr>
          <w:b/>
          <w:bCs/>
          <w:lang w:eastAsia="lv-LV"/>
        </w:rPr>
      </w:pPr>
    </w:p>
    <w:p w14:paraId="403393A1" w14:textId="77777777" w:rsidR="00D155E6" w:rsidRPr="00190507" w:rsidRDefault="00D155E6" w:rsidP="00D155E6">
      <w:pPr>
        <w:widowControl w:val="0"/>
        <w:rPr>
          <w:lang w:eastAsia="lv-LV"/>
        </w:rPr>
      </w:pPr>
      <w:r w:rsidRPr="00190507">
        <w:rPr>
          <w:rFonts w:eastAsia="Calibri"/>
        </w:rPr>
        <w:t xml:space="preserve">9. </w:t>
      </w:r>
      <w:r w:rsidRPr="00190507">
        <w:rPr>
          <w:lang w:eastAsia="lv-LV"/>
        </w:rPr>
        <w:t>Prokuratūra personas datu glabāšanas termiņa noteikšanai izmanto šādus kritērijus:</w:t>
      </w:r>
    </w:p>
    <w:p w14:paraId="15B36155" w14:textId="77777777" w:rsidR="00D155E6" w:rsidRPr="00190507" w:rsidRDefault="00D155E6" w:rsidP="00D155E6">
      <w:pPr>
        <w:widowControl w:val="0"/>
        <w:ind w:left="720"/>
        <w:rPr>
          <w:lang w:eastAsia="lv-LV"/>
        </w:rPr>
      </w:pPr>
      <w:r w:rsidRPr="00190507">
        <w:rPr>
          <w:lang w:eastAsia="lv-LV"/>
        </w:rPr>
        <w:t>9.1. kamēr ārējos normatīvajos aktos noteiktajā kārtībā Prokuratūra vai persona var realizēt savas likumīgās intereses;</w:t>
      </w:r>
    </w:p>
    <w:p w14:paraId="1DA9A531" w14:textId="77777777" w:rsidR="00D155E6" w:rsidRPr="00190507" w:rsidRDefault="00D155E6" w:rsidP="00D155E6">
      <w:pPr>
        <w:widowControl w:val="0"/>
        <w:ind w:firstLine="720"/>
        <w:rPr>
          <w:lang w:eastAsia="lv-LV"/>
        </w:rPr>
      </w:pPr>
      <w:r w:rsidRPr="00190507">
        <w:rPr>
          <w:lang w:eastAsia="lv-LV"/>
        </w:rPr>
        <w:t>9.2. kamēr Prokuratūrai pastāv juridisks pienākums glabāt personas datus;</w:t>
      </w:r>
    </w:p>
    <w:p w14:paraId="1032FBD5" w14:textId="77777777" w:rsidR="00D155E6" w:rsidRPr="00190507" w:rsidRDefault="00D155E6" w:rsidP="00D155E6">
      <w:pPr>
        <w:widowControl w:val="0"/>
        <w:ind w:left="720"/>
        <w:rPr>
          <w:lang w:eastAsia="lv-LV"/>
        </w:rPr>
      </w:pPr>
      <w:r w:rsidRPr="00190507">
        <w:rPr>
          <w:lang w:eastAsia="lv-LV"/>
        </w:rPr>
        <w:t>9.3. kamēr ir spēkā personas piekrišana attiecīgai person</w:t>
      </w:r>
      <w:r>
        <w:rPr>
          <w:lang w:eastAsia="lv-LV"/>
        </w:rPr>
        <w:t>as</w:t>
      </w:r>
      <w:r w:rsidRPr="00190507">
        <w:rPr>
          <w:lang w:eastAsia="lv-LV"/>
        </w:rPr>
        <w:t xml:space="preserve"> datu apstrādei, ja nepastāv cits likumīgs personas datu apstrādes pamats.</w:t>
      </w:r>
    </w:p>
    <w:p w14:paraId="0EF3C23E" w14:textId="77777777" w:rsidR="00D155E6" w:rsidRPr="00190507" w:rsidRDefault="00D155E6" w:rsidP="00D155E6">
      <w:pPr>
        <w:widowControl w:val="0"/>
        <w:rPr>
          <w:lang w:eastAsia="lv-LV"/>
        </w:rPr>
      </w:pPr>
    </w:p>
    <w:p w14:paraId="386F9047" w14:textId="77777777" w:rsidR="00D155E6" w:rsidRPr="00190507" w:rsidRDefault="00D155E6" w:rsidP="00D155E6">
      <w:pPr>
        <w:widowControl w:val="0"/>
        <w:rPr>
          <w:lang w:eastAsia="lv-LV"/>
        </w:rPr>
      </w:pPr>
      <w:r w:rsidRPr="00190507">
        <w:rPr>
          <w:lang w:eastAsia="lv-LV"/>
        </w:rPr>
        <w:t>10.</w:t>
      </w:r>
      <w:r w:rsidRPr="00190507">
        <w:rPr>
          <w:rFonts w:eastAsia="Calibri"/>
        </w:rPr>
        <w:t xml:space="preserve"> Pēc tam, kad minētie kritēriji nav piemērojami, personas dati tiek dzēsti vai iznīcināti, vai nodoti glabāšanā valsts arhīvam saskaņā ar normatīvo aktu prasībām.</w:t>
      </w:r>
    </w:p>
    <w:p w14:paraId="2AFEBFC6" w14:textId="77777777" w:rsidR="00D155E6" w:rsidRPr="00190507" w:rsidRDefault="00D155E6" w:rsidP="00D155E6">
      <w:pPr>
        <w:widowControl w:val="0"/>
        <w:rPr>
          <w:rFonts w:eastAsia="Calibri"/>
        </w:rPr>
      </w:pPr>
    </w:p>
    <w:p w14:paraId="0A0FC974" w14:textId="77777777" w:rsidR="00D155E6" w:rsidRPr="00190507" w:rsidRDefault="00D155E6" w:rsidP="00D155E6">
      <w:pPr>
        <w:widowControl w:val="0"/>
        <w:jc w:val="center"/>
        <w:rPr>
          <w:b/>
          <w:lang w:eastAsia="lv-LV"/>
        </w:rPr>
      </w:pPr>
      <w:r w:rsidRPr="00190507">
        <w:rPr>
          <w:b/>
          <w:lang w:eastAsia="lv-LV"/>
        </w:rPr>
        <w:t>5. Personas datu saņēmēju kategorijas,  personas datu nodošana trešajām valstīm</w:t>
      </w:r>
    </w:p>
    <w:p w14:paraId="1AB0154D" w14:textId="77777777" w:rsidR="00D155E6" w:rsidRPr="00190507" w:rsidRDefault="00D155E6" w:rsidP="00D155E6">
      <w:pPr>
        <w:widowControl w:val="0"/>
        <w:jc w:val="center"/>
        <w:rPr>
          <w:b/>
          <w:lang w:eastAsia="lv-LV"/>
        </w:rPr>
      </w:pPr>
      <w:r w:rsidRPr="00190507">
        <w:rPr>
          <w:b/>
          <w:lang w:eastAsia="lv-LV"/>
        </w:rPr>
        <w:t xml:space="preserve"> vai starptautisk</w:t>
      </w:r>
      <w:r>
        <w:rPr>
          <w:b/>
          <w:lang w:eastAsia="lv-LV"/>
        </w:rPr>
        <w:t>aj</w:t>
      </w:r>
      <w:r w:rsidRPr="00190507">
        <w:rPr>
          <w:b/>
          <w:lang w:eastAsia="lv-LV"/>
        </w:rPr>
        <w:t>ām organizācijām</w:t>
      </w:r>
    </w:p>
    <w:p w14:paraId="702DDA40" w14:textId="77777777" w:rsidR="00D155E6" w:rsidRPr="00190507" w:rsidRDefault="00D155E6" w:rsidP="00D155E6">
      <w:pPr>
        <w:widowControl w:val="0"/>
        <w:jc w:val="center"/>
        <w:rPr>
          <w:lang w:eastAsia="lv-LV"/>
        </w:rPr>
      </w:pPr>
    </w:p>
    <w:p w14:paraId="2A1ABAB1" w14:textId="77777777" w:rsidR="00D155E6" w:rsidRPr="00190507" w:rsidRDefault="00D155E6" w:rsidP="00D155E6">
      <w:pPr>
        <w:rPr>
          <w:lang w:eastAsia="lv-LV"/>
        </w:rPr>
      </w:pPr>
      <w:r w:rsidRPr="00190507">
        <w:rPr>
          <w:lang w:eastAsia="lv-LV"/>
        </w:rPr>
        <w:t>11. Prokuratūra var nodod personas datus šādiem personas datu saņēmējiem:</w:t>
      </w:r>
    </w:p>
    <w:p w14:paraId="5E78F270" w14:textId="77777777" w:rsidR="00D155E6" w:rsidRPr="00190507" w:rsidRDefault="00D155E6" w:rsidP="00D155E6">
      <w:pPr>
        <w:ind w:left="720"/>
        <w:rPr>
          <w:lang w:eastAsia="lv-LV"/>
        </w:rPr>
      </w:pPr>
      <w:r w:rsidRPr="00190507">
        <w:rPr>
          <w:lang w:eastAsia="lv-LV"/>
        </w:rPr>
        <w:t>11.1. Prokuroriem un Prokuratūras darbiniekiem, kuriem tas ir nepieciešams amata vai darba pienākumu izpildei;</w:t>
      </w:r>
    </w:p>
    <w:p w14:paraId="60F9A03B" w14:textId="77777777" w:rsidR="00D155E6" w:rsidRPr="00190507" w:rsidRDefault="00D155E6" w:rsidP="00D155E6">
      <w:pPr>
        <w:ind w:left="720"/>
        <w:rPr>
          <w:lang w:eastAsia="lv-LV"/>
        </w:rPr>
      </w:pPr>
      <w:r w:rsidRPr="00190507">
        <w:rPr>
          <w:lang w:eastAsia="lv-LV"/>
        </w:rPr>
        <w:t>11.2. tiesī</w:t>
      </w:r>
      <w:r>
        <w:rPr>
          <w:lang w:eastAsia="lv-LV"/>
        </w:rPr>
        <w:t>baizsardzības</w:t>
      </w:r>
      <w:r w:rsidRPr="00190507">
        <w:rPr>
          <w:lang w:eastAsia="lv-LV"/>
        </w:rPr>
        <w:t xml:space="preserve"> iestādēm, valsts un pašvaldību iestādēm, citu valstu kompetentajām iestādēm normatīvajos aktos noteiktajos gadījumos, šajos normatīvajos aktos noteiktajā kārtībā un apjomā;</w:t>
      </w:r>
    </w:p>
    <w:p w14:paraId="6384E6B3" w14:textId="77777777" w:rsidR="00D155E6" w:rsidRPr="00190507" w:rsidRDefault="00D155E6" w:rsidP="00D155E6">
      <w:pPr>
        <w:ind w:left="720"/>
        <w:rPr>
          <w:lang w:eastAsia="lv-LV"/>
        </w:rPr>
      </w:pPr>
      <w:r w:rsidRPr="00190507">
        <w:rPr>
          <w:lang w:eastAsia="lv-LV"/>
        </w:rPr>
        <w:t xml:space="preserve">11.3. ārpakalpojuma sniedzējiem (apstrādātājiem), slēdzot attiecīgu līgumu un nosakot ārpakalpojuma sniedzējiem (apstrādātājiem) saistošas prasības personas datu </w:t>
      </w:r>
      <w:r w:rsidRPr="00190507">
        <w:rPr>
          <w:lang w:eastAsia="lv-LV"/>
        </w:rPr>
        <w:lastRenderedPageBreak/>
        <w:t>aizsardzības nodrošināšanai, saskaņā ar personas datu aizsardzību piemērojamiem normatī</w:t>
      </w:r>
      <w:r>
        <w:rPr>
          <w:lang w:eastAsia="lv-LV"/>
        </w:rPr>
        <w:t>vaj</w:t>
      </w:r>
      <w:r w:rsidRPr="00190507">
        <w:rPr>
          <w:lang w:eastAsia="lv-LV"/>
        </w:rPr>
        <w:t>iem aktiem;</w:t>
      </w:r>
    </w:p>
    <w:p w14:paraId="7C93571C" w14:textId="77777777" w:rsidR="00D155E6" w:rsidRPr="00190507" w:rsidRDefault="00D155E6" w:rsidP="00D155E6">
      <w:pPr>
        <w:ind w:left="720"/>
        <w:rPr>
          <w:lang w:eastAsia="lv-LV"/>
        </w:rPr>
      </w:pPr>
      <w:r w:rsidRPr="00190507">
        <w:rPr>
          <w:lang w:eastAsia="lv-LV"/>
        </w:rPr>
        <w:t>11.4. trešajām personām, rūpīgi izvērtējot vai šādai personas datu nodošanai ir juridisks pamats.</w:t>
      </w:r>
    </w:p>
    <w:p w14:paraId="3B81D791" w14:textId="77777777" w:rsidR="00D155E6" w:rsidRPr="00190507" w:rsidRDefault="00D155E6" w:rsidP="00D155E6">
      <w:pPr>
        <w:rPr>
          <w:lang w:eastAsia="lv-LV"/>
        </w:rPr>
      </w:pPr>
    </w:p>
    <w:p w14:paraId="7F379C08" w14:textId="77777777" w:rsidR="00D155E6" w:rsidRPr="00190507" w:rsidRDefault="00D155E6" w:rsidP="00D155E6">
      <w:pPr>
        <w:rPr>
          <w:lang w:eastAsia="lv-LV"/>
        </w:rPr>
      </w:pPr>
      <w:r w:rsidRPr="00190507">
        <w:rPr>
          <w:lang w:eastAsia="lv-LV"/>
        </w:rPr>
        <w:t>12. Prokuratūras funkciju, uzdevumu un pienākumu izpildei dažkārt ir nepieciešams nodot personas datus treš</w:t>
      </w:r>
      <w:r>
        <w:rPr>
          <w:lang w:eastAsia="lv-LV"/>
        </w:rPr>
        <w:t>ajām</w:t>
      </w:r>
      <w:r w:rsidRPr="00190507">
        <w:rPr>
          <w:lang w:eastAsia="lv-LV"/>
        </w:rPr>
        <w:t xml:space="preserve"> valst</w:t>
      </w:r>
      <w:r>
        <w:rPr>
          <w:lang w:eastAsia="lv-LV"/>
        </w:rPr>
        <w:t>īm</w:t>
      </w:r>
      <w:r w:rsidRPr="00190507">
        <w:rPr>
          <w:lang w:eastAsia="lv-LV"/>
        </w:rPr>
        <w:t xml:space="preserve"> vai starptautisk</w:t>
      </w:r>
      <w:r>
        <w:rPr>
          <w:lang w:eastAsia="lv-LV"/>
        </w:rPr>
        <w:t>ajām</w:t>
      </w:r>
      <w:r w:rsidRPr="00190507">
        <w:rPr>
          <w:lang w:eastAsia="lv-LV"/>
        </w:rPr>
        <w:t xml:space="preserve"> organizācij</w:t>
      </w:r>
      <w:r>
        <w:rPr>
          <w:lang w:eastAsia="lv-LV"/>
        </w:rPr>
        <w:t>ām</w:t>
      </w:r>
      <w:r w:rsidRPr="00190507">
        <w:rPr>
          <w:lang w:eastAsia="lv-LV"/>
        </w:rPr>
        <w:t>. Šāda datu nodošana notiek ievērojot normatīvo aktu prasības un nodrošinot pietiekamu aizsardzības līmeni.</w:t>
      </w:r>
    </w:p>
    <w:p w14:paraId="1369CE41" w14:textId="77777777" w:rsidR="00D155E6" w:rsidRPr="00190507" w:rsidRDefault="00D155E6" w:rsidP="00D155E6">
      <w:pPr>
        <w:rPr>
          <w:lang w:eastAsia="lv-LV"/>
        </w:rPr>
      </w:pPr>
    </w:p>
    <w:p w14:paraId="5D1A4417" w14:textId="77777777" w:rsidR="00D155E6" w:rsidRPr="00190507" w:rsidRDefault="00D155E6" w:rsidP="00D155E6">
      <w:pPr>
        <w:widowControl w:val="0"/>
        <w:jc w:val="center"/>
        <w:rPr>
          <w:b/>
          <w:bCs/>
          <w:lang w:eastAsia="lv-LV"/>
        </w:rPr>
      </w:pPr>
      <w:r w:rsidRPr="00190507">
        <w:rPr>
          <w:b/>
          <w:bCs/>
          <w:lang w:eastAsia="lv-LV"/>
        </w:rPr>
        <w:t>6. Personas tiesības</w:t>
      </w:r>
    </w:p>
    <w:p w14:paraId="53B31433" w14:textId="77777777" w:rsidR="00D155E6" w:rsidRPr="00190507" w:rsidRDefault="00D155E6" w:rsidP="00D155E6">
      <w:pPr>
        <w:contextualSpacing/>
        <w:rPr>
          <w:lang w:eastAsia="lv-LV"/>
        </w:rPr>
      </w:pPr>
    </w:p>
    <w:p w14:paraId="181ACD4F" w14:textId="77777777" w:rsidR="00D155E6" w:rsidRPr="00190507" w:rsidRDefault="00D155E6" w:rsidP="00D155E6">
      <w:pPr>
        <w:widowControl w:val="0"/>
        <w:rPr>
          <w:lang w:eastAsia="lv-LV"/>
        </w:rPr>
      </w:pPr>
      <w:r w:rsidRPr="00190507">
        <w:rPr>
          <w:lang w:eastAsia="lv-LV"/>
        </w:rPr>
        <w:t>13. Personai ir tiesības saņemt normatīvajos aktos noteikto informāciju par savu person</w:t>
      </w:r>
      <w:r>
        <w:rPr>
          <w:lang w:eastAsia="lv-LV"/>
        </w:rPr>
        <w:t>as</w:t>
      </w:r>
      <w:r w:rsidRPr="00190507">
        <w:rPr>
          <w:lang w:eastAsia="lv-LV"/>
        </w:rPr>
        <w:t xml:space="preserve"> datu apstrādi Prokuratūrā, pieprasīt piekļuvi saviem personas datiem, tos labot, dzēst, ierobežot savu personas datu apstrādi, iebilst pret savu personas datu apstrādi, realizēt tiesības uz savu personas datu pārnesamību, kā arī  </w:t>
      </w:r>
      <w:r w:rsidRPr="00190507">
        <w:rPr>
          <w:rFonts w:eastAsia="Calibri"/>
        </w:rPr>
        <w:t xml:space="preserve">iesniegt sūdzību par savu personas datu apstrādi </w:t>
      </w:r>
      <w:r w:rsidRPr="00190507">
        <w:rPr>
          <w:lang w:eastAsia="lv-LV"/>
        </w:rPr>
        <w:t xml:space="preserve">Datu valsts inspekcijai </w:t>
      </w:r>
      <w:r w:rsidRPr="00190507">
        <w:rPr>
          <w:rFonts w:eastAsia="Calibri"/>
        </w:rPr>
        <w:t>(</w:t>
      </w:r>
      <w:hyperlink r:id="rId8" w:history="1">
        <w:r w:rsidRPr="00190507">
          <w:rPr>
            <w:rFonts w:eastAsia="Calibri"/>
            <w:color w:val="0000FF"/>
            <w:u w:val="single"/>
          </w:rPr>
          <w:t>www.dvi.gov.lv</w:t>
        </w:r>
      </w:hyperlink>
      <w:r w:rsidRPr="00190507">
        <w:rPr>
          <w:rFonts w:eastAsia="Calibri"/>
        </w:rPr>
        <w:t>)</w:t>
      </w:r>
      <w:r w:rsidRPr="00190507">
        <w:rPr>
          <w:lang w:eastAsia="lv-LV"/>
        </w:rPr>
        <w:t xml:space="preserve"> Elijas ielā 17, Rīgā, LV-1050, ja persona uzskata, ka tās tiesības un intereses tiek pārkāptas.</w:t>
      </w:r>
    </w:p>
    <w:p w14:paraId="57430EF0" w14:textId="77777777" w:rsidR="00D155E6" w:rsidRPr="00190507" w:rsidRDefault="00D155E6" w:rsidP="00D155E6">
      <w:pPr>
        <w:widowControl w:val="0"/>
        <w:rPr>
          <w:lang w:eastAsia="lv-LV"/>
        </w:rPr>
      </w:pPr>
    </w:p>
    <w:p w14:paraId="42A0F2B7" w14:textId="77777777" w:rsidR="00D155E6" w:rsidRPr="00190507" w:rsidRDefault="00D155E6" w:rsidP="00D155E6">
      <w:pPr>
        <w:widowControl w:val="0"/>
        <w:rPr>
          <w:lang w:eastAsia="lv-LV"/>
        </w:rPr>
      </w:pPr>
      <w:r w:rsidRPr="00190507">
        <w:rPr>
          <w:lang w:eastAsia="lv-LV"/>
        </w:rPr>
        <w:t>14. Gadījumā, ja personas datu apstrāde tiek veikta, pamatojoties uz personas piekrišanu, personai ir tiesības jebkurā laikā to atsaukt. Piekrišanas atsaukums neietekmē tās apstrādes likumību, kas tikusi veikta, pamatojoties uz piekrišanu.</w:t>
      </w:r>
    </w:p>
    <w:p w14:paraId="338C350B" w14:textId="77777777" w:rsidR="00D155E6" w:rsidRPr="00190507" w:rsidRDefault="00D155E6" w:rsidP="00D155E6">
      <w:pPr>
        <w:widowControl w:val="0"/>
        <w:rPr>
          <w:lang w:eastAsia="lv-LV"/>
        </w:rPr>
      </w:pPr>
    </w:p>
    <w:p w14:paraId="24DBA351" w14:textId="77777777" w:rsidR="00D155E6" w:rsidRPr="00190507" w:rsidRDefault="00D155E6" w:rsidP="00D155E6">
      <w:pPr>
        <w:widowControl w:val="0"/>
        <w:rPr>
          <w:lang w:eastAsia="lv-LV"/>
        </w:rPr>
      </w:pPr>
      <w:r w:rsidRPr="00190507">
        <w:rPr>
          <w:lang w:eastAsia="lv-LV"/>
        </w:rPr>
        <w:t>15.</w:t>
      </w:r>
      <w:r w:rsidRPr="00190507">
        <w:rPr>
          <w:rFonts w:eastAsia="Calibri"/>
        </w:rPr>
        <w:t xml:space="preserve"> Personas tiesības var tikt ierobežotas normatīvajos aktos noteikt</w:t>
      </w:r>
      <w:r>
        <w:rPr>
          <w:rFonts w:eastAsia="Calibri"/>
        </w:rPr>
        <w:t>aj</w:t>
      </w:r>
      <w:r w:rsidRPr="00190507">
        <w:rPr>
          <w:rFonts w:eastAsia="Calibri"/>
        </w:rPr>
        <w:t>os gadījumos.</w:t>
      </w:r>
    </w:p>
    <w:p w14:paraId="1915165F" w14:textId="77777777" w:rsidR="00D155E6" w:rsidRPr="00190507" w:rsidRDefault="00D155E6" w:rsidP="00D155E6">
      <w:pPr>
        <w:widowControl w:val="0"/>
        <w:rPr>
          <w:lang w:eastAsia="lv-LV"/>
        </w:rPr>
      </w:pPr>
    </w:p>
    <w:p w14:paraId="5907F9FA" w14:textId="77777777" w:rsidR="00D155E6" w:rsidRPr="00190507" w:rsidRDefault="00D155E6" w:rsidP="00D155E6">
      <w:pPr>
        <w:contextualSpacing/>
        <w:rPr>
          <w:rFonts w:eastAsia="Calibri"/>
        </w:rPr>
      </w:pPr>
      <w:r w:rsidRPr="00190507">
        <w:rPr>
          <w:rFonts w:eastAsia="Calibri"/>
        </w:rPr>
        <w:t>16. Persona īstenojot savas tiesības, kā arī norādot, ka tas ir “datu subjekta pieprasījums”</w:t>
      </w:r>
      <w:r>
        <w:rPr>
          <w:rFonts w:eastAsia="Calibri"/>
        </w:rPr>
        <w:t>,</w:t>
      </w:r>
      <w:r w:rsidRPr="00190507">
        <w:rPr>
          <w:rFonts w:eastAsia="Calibri"/>
        </w:rPr>
        <w:t xml:space="preserve"> var vērsties Prokuratūrā šādos veidos:</w:t>
      </w:r>
    </w:p>
    <w:p w14:paraId="220DBFE4" w14:textId="77777777" w:rsidR="00D155E6" w:rsidRPr="00190507" w:rsidRDefault="00D155E6" w:rsidP="00D155E6">
      <w:pPr>
        <w:spacing w:after="160" w:line="259" w:lineRule="auto"/>
        <w:ind w:firstLine="720"/>
        <w:contextualSpacing/>
        <w:rPr>
          <w:rFonts w:eastAsia="Calibri"/>
        </w:rPr>
      </w:pPr>
      <w:r w:rsidRPr="00190507">
        <w:rPr>
          <w:rFonts w:eastAsia="Calibri"/>
        </w:rPr>
        <w:t>16.1. nosūtot iesniegumu pa pastu uz adresi: Kalpaka bulvāris 6, Rīga, LV-1801;</w:t>
      </w:r>
    </w:p>
    <w:p w14:paraId="04876007" w14:textId="77777777" w:rsidR="00D155E6" w:rsidRPr="00190507" w:rsidRDefault="00D155E6" w:rsidP="00D155E6">
      <w:pPr>
        <w:spacing w:before="240" w:after="160" w:line="259" w:lineRule="auto"/>
        <w:ind w:left="720"/>
        <w:contextualSpacing/>
        <w:rPr>
          <w:rFonts w:eastAsia="Calibri"/>
        </w:rPr>
      </w:pPr>
      <w:r w:rsidRPr="00190507">
        <w:rPr>
          <w:rFonts w:eastAsia="Calibri"/>
        </w:rPr>
        <w:t>16.2. nosūtot iesniegumu elektroniski uz e</w:t>
      </w:r>
      <w:r>
        <w:rPr>
          <w:rFonts w:eastAsia="Calibri"/>
        </w:rPr>
        <w:t>-</w:t>
      </w:r>
      <w:r w:rsidRPr="00190507">
        <w:rPr>
          <w:rFonts w:eastAsia="Calibri"/>
        </w:rPr>
        <w:t>pasta adresi</w:t>
      </w:r>
      <w:r>
        <w:rPr>
          <w:rFonts w:eastAsia="Calibri"/>
        </w:rPr>
        <w:t>:</w:t>
      </w:r>
      <w:r w:rsidRPr="00190507">
        <w:rPr>
          <w:rFonts w:eastAsia="Calibri"/>
        </w:rPr>
        <w:t xml:space="preserve"> </w:t>
      </w:r>
      <w:hyperlink r:id="rId9" w:history="1">
        <w:r w:rsidRPr="00190507">
          <w:rPr>
            <w:rFonts w:eastAsia="Calibri" w:cs="Arial"/>
            <w:color w:val="0000FF"/>
            <w:u w:val="single"/>
          </w:rPr>
          <w:t>gen@lrp.gov.lv</w:t>
        </w:r>
      </w:hyperlink>
      <w:r w:rsidRPr="00190507">
        <w:rPr>
          <w:rFonts w:eastAsia="Calibri"/>
        </w:rPr>
        <w:t xml:space="preserve"> (iesniegumam jābūt parakstītam ar drošu elektronisko parakstu);</w:t>
      </w:r>
    </w:p>
    <w:p w14:paraId="587BA9FC" w14:textId="77777777" w:rsidR="00D155E6" w:rsidRPr="00190507" w:rsidRDefault="00D155E6" w:rsidP="00D155E6">
      <w:pPr>
        <w:spacing w:before="240" w:after="160" w:line="259" w:lineRule="auto"/>
        <w:ind w:firstLine="720"/>
        <w:contextualSpacing/>
        <w:rPr>
          <w:rFonts w:eastAsia="Calibri"/>
        </w:rPr>
      </w:pPr>
      <w:r w:rsidRPr="00190507">
        <w:rPr>
          <w:rFonts w:eastAsia="Calibri"/>
        </w:rPr>
        <w:t xml:space="preserve">16.3. nosūtot iesniegumu, autorizējoties portālā </w:t>
      </w:r>
      <w:hyperlink r:id="rId10" w:history="1">
        <w:r w:rsidRPr="00190507">
          <w:rPr>
            <w:rFonts w:eastAsia="Calibri"/>
            <w:color w:val="0000FF"/>
            <w:u w:val="single"/>
          </w:rPr>
          <w:t>www.latvija.lv</w:t>
        </w:r>
      </w:hyperlink>
      <w:r w:rsidRPr="00190507">
        <w:rPr>
          <w:rFonts w:eastAsia="Calibri"/>
        </w:rPr>
        <w:t>.</w:t>
      </w:r>
    </w:p>
    <w:p w14:paraId="1B35004A" w14:textId="77777777" w:rsidR="00D155E6" w:rsidRPr="00190507" w:rsidRDefault="00D155E6" w:rsidP="00D155E6">
      <w:pPr>
        <w:spacing w:after="160" w:line="259" w:lineRule="auto"/>
        <w:contextualSpacing/>
        <w:rPr>
          <w:rFonts w:eastAsia="Calibri"/>
          <w:color w:val="0000FF"/>
          <w:u w:val="single"/>
        </w:rPr>
      </w:pPr>
    </w:p>
    <w:p w14:paraId="5B58E542" w14:textId="77777777" w:rsidR="00D155E6" w:rsidRDefault="00D155E6" w:rsidP="00D155E6">
      <w:pPr>
        <w:spacing w:after="160" w:line="259" w:lineRule="auto"/>
        <w:contextualSpacing/>
        <w:rPr>
          <w:rFonts w:eastAsia="Calibri"/>
        </w:rPr>
      </w:pPr>
      <w:r w:rsidRPr="00190507">
        <w:rPr>
          <w:rFonts w:eastAsia="Calibri"/>
        </w:rPr>
        <w:t xml:space="preserve">17. Pēc personas pieprasījuma saņemšanas Prokuratūra izvērtē pieprasījumu un izpilda to, ievērojot normatīvajos aktos noteiktās prasības. </w:t>
      </w:r>
    </w:p>
    <w:p w14:paraId="7C5FEEAA" w14:textId="77777777" w:rsidR="00D155E6" w:rsidRPr="00190507" w:rsidRDefault="00D155E6" w:rsidP="00D155E6">
      <w:pPr>
        <w:spacing w:after="160" w:line="259" w:lineRule="auto"/>
        <w:contextualSpacing/>
        <w:rPr>
          <w:rFonts w:eastAsia="Calibri"/>
        </w:rPr>
      </w:pPr>
    </w:p>
    <w:p w14:paraId="0753D9DC" w14:textId="77777777" w:rsidR="00D155E6" w:rsidRPr="00190507" w:rsidRDefault="00D155E6" w:rsidP="00D155E6">
      <w:pPr>
        <w:widowControl w:val="0"/>
        <w:jc w:val="center"/>
        <w:rPr>
          <w:b/>
          <w:bCs/>
          <w:lang w:eastAsia="lv-LV"/>
        </w:rPr>
      </w:pPr>
      <w:r w:rsidRPr="00190507">
        <w:rPr>
          <w:b/>
          <w:bCs/>
          <w:lang w:eastAsia="lv-LV"/>
        </w:rPr>
        <w:t>7. Noslēguma jautājums</w:t>
      </w:r>
    </w:p>
    <w:p w14:paraId="36D98831" w14:textId="77777777" w:rsidR="00D155E6" w:rsidRPr="00190507" w:rsidRDefault="00D155E6" w:rsidP="00D155E6">
      <w:pPr>
        <w:widowControl w:val="0"/>
        <w:jc w:val="center"/>
        <w:rPr>
          <w:b/>
          <w:bCs/>
          <w:lang w:eastAsia="lv-LV"/>
        </w:rPr>
      </w:pPr>
    </w:p>
    <w:p w14:paraId="524A8D47" w14:textId="77777777" w:rsidR="00D155E6" w:rsidRPr="00190507" w:rsidRDefault="00D155E6" w:rsidP="00D155E6">
      <w:pPr>
        <w:widowControl w:val="0"/>
        <w:rPr>
          <w:rFonts w:eastAsia="Calibri"/>
          <w:sz w:val="22"/>
          <w:szCs w:val="22"/>
        </w:rPr>
      </w:pPr>
      <w:r w:rsidRPr="00190507">
        <w:rPr>
          <w:lang w:eastAsia="lv-LV"/>
        </w:rPr>
        <w:t xml:space="preserve">18. Prokuratūra ir tiesīga veikt izmaiņas un papildinājumus šajā privātuma politikā,  publicējot privātuma politikas aktuālo redakciju Prokuratūras tīmekļa vietnē sadaļā Fizisko personu datu apstrāde prokuratūrā.  </w:t>
      </w:r>
    </w:p>
    <w:p w14:paraId="111AAF98" w14:textId="77777777" w:rsidR="00D155E6" w:rsidRPr="00190507" w:rsidRDefault="00D155E6" w:rsidP="00D155E6">
      <w:pPr>
        <w:widowControl w:val="0"/>
        <w:spacing w:after="200" w:line="276" w:lineRule="auto"/>
        <w:jc w:val="left"/>
        <w:rPr>
          <w:rFonts w:ascii="Calibri" w:eastAsia="Calibri" w:hAnsi="Calibri"/>
          <w:sz w:val="22"/>
          <w:szCs w:val="22"/>
          <w:lang w:val="en-US"/>
        </w:rPr>
      </w:pPr>
    </w:p>
    <w:p w14:paraId="47CF02AE" w14:textId="77777777" w:rsidR="00D155E6" w:rsidRDefault="00D155E6" w:rsidP="00D155E6">
      <w:pPr>
        <w:jc w:val="right"/>
      </w:pPr>
    </w:p>
    <w:p w14:paraId="6BA6AA58" w14:textId="77777777" w:rsidR="00D155E6" w:rsidRDefault="00D155E6" w:rsidP="00D155E6">
      <w:pPr>
        <w:jc w:val="center"/>
        <w:rPr>
          <w:sz w:val="26"/>
          <w:szCs w:val="26"/>
        </w:rPr>
      </w:pPr>
      <w:r>
        <w:rPr>
          <w:sz w:val="26"/>
          <w:szCs w:val="26"/>
        </w:rPr>
        <w:t>ŠIS DOKUMENTS IR ELEKTRONISKI PARAKSTĪTS AR DROŠU</w:t>
      </w:r>
    </w:p>
    <w:p w14:paraId="73E1E9B4" w14:textId="77777777" w:rsidR="00D155E6" w:rsidRDefault="00D155E6" w:rsidP="00D155E6">
      <w:pPr>
        <w:jc w:val="center"/>
        <w:rPr>
          <w:sz w:val="26"/>
          <w:szCs w:val="26"/>
        </w:rPr>
      </w:pPr>
      <w:r>
        <w:rPr>
          <w:sz w:val="26"/>
          <w:szCs w:val="26"/>
        </w:rPr>
        <w:t>ELEKTRONISKO PARAKSTU UN SATUR LAIKA ZĪMOGU</w:t>
      </w:r>
    </w:p>
    <w:p w14:paraId="3CCF826C" w14:textId="77777777" w:rsidR="00D155E6" w:rsidRDefault="00D155E6" w:rsidP="00D155E6">
      <w:pPr>
        <w:jc w:val="center"/>
        <w:rPr>
          <w:sz w:val="26"/>
          <w:szCs w:val="26"/>
        </w:rPr>
      </w:pPr>
    </w:p>
    <w:p w14:paraId="11409A1B" w14:textId="77777777" w:rsidR="00D155E6" w:rsidRDefault="00D155E6"/>
    <w:sectPr w:rsidR="00D155E6" w:rsidSect="00C955DD">
      <w:pgSz w:w="11906" w:h="16838" w:code="9"/>
      <w:pgMar w:top="1134" w:right="1133" w:bottom="1134" w:left="1701" w:header="709" w:footer="567"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FF4AA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5E6"/>
    <w:rsid w:val="00D155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A57C9"/>
  <w15:chartTrackingRefBased/>
  <w15:docId w15:val="{47D69F18-7968-4E47-8B5E-6F6AA1D83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5E6"/>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5E6"/>
    <w:rPr>
      <w:color w:val="0563C1" w:themeColor="hyperlink"/>
      <w:u w:val="single"/>
    </w:rPr>
  </w:style>
  <w:style w:type="character" w:styleId="UnresolvedMention">
    <w:name w:val="Unresolved Mention"/>
    <w:basedOn w:val="DefaultParagraphFont"/>
    <w:uiPriority w:val="99"/>
    <w:semiHidden/>
    <w:unhideWhenUsed/>
    <w:rsid w:val="00D15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vi.gov.lv/" TargetMode="External"/><Relationship Id="rId3" Type="http://schemas.openxmlformats.org/officeDocument/2006/relationships/settings" Target="settings.xml"/><Relationship Id="rId7" Type="http://schemas.openxmlformats.org/officeDocument/2006/relationships/hyperlink" Target="mailto:datudrosiba@lrp.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rp.gov.lv" TargetMode="External"/><Relationship Id="rId11" Type="http://schemas.openxmlformats.org/officeDocument/2006/relationships/fontTable" Target="fontTable.xml"/><Relationship Id="rId5" Type="http://schemas.openxmlformats.org/officeDocument/2006/relationships/hyperlink" Target="mailto:gen@lrp.gov.lv" TargetMode="External"/><Relationship Id="rId10" Type="http://schemas.openxmlformats.org/officeDocument/2006/relationships/hyperlink" Target="http://www.latvija.lv" TargetMode="External"/><Relationship Id="rId4" Type="http://schemas.openxmlformats.org/officeDocument/2006/relationships/webSettings" Target="webSettings.xml"/><Relationship Id="rId9" Type="http://schemas.openxmlformats.org/officeDocument/2006/relationships/hyperlink" Target="mailto:gen@lrp.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4810</Words>
  <Characters>2743</Characters>
  <Application>Microsoft Office Word</Application>
  <DocSecurity>0</DocSecurity>
  <Lines>22</Lines>
  <Paragraphs>15</Paragraphs>
  <ScaleCrop>false</ScaleCrop>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Prokurors</dc:creator>
  <cp:keywords/>
  <dc:description/>
  <cp:lastModifiedBy>Prokurors</cp:lastModifiedBy>
  <cp:revision>1</cp:revision>
  <dcterms:created xsi:type="dcterms:W3CDTF">2021-03-29T13:11:00Z</dcterms:created>
  <dcterms:modified xsi:type="dcterms:W3CDTF">2021-03-29T13:14:00Z</dcterms:modified>
</cp:coreProperties>
</file>