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71EC" w14:textId="77777777" w:rsidR="00AE06BC" w:rsidRPr="00AE06BC" w:rsidRDefault="00AE06BC" w:rsidP="00AE06BC">
      <w:pPr>
        <w:spacing w:after="240"/>
        <w:jc w:val="center"/>
        <w:rPr>
          <w:sz w:val="28"/>
          <w:szCs w:val="28"/>
        </w:rPr>
      </w:pPr>
    </w:p>
    <w:p w14:paraId="4D232B3F" w14:textId="77777777" w:rsidR="00AE06BC" w:rsidRPr="00AE06BC" w:rsidRDefault="00AE06BC" w:rsidP="00AE06BC">
      <w:pPr>
        <w:jc w:val="right"/>
      </w:pPr>
      <w:r w:rsidRPr="00AE06BC">
        <w:t xml:space="preserve"> </w:t>
      </w:r>
      <w:r w:rsidRPr="00AE06BC">
        <w:rPr>
          <w:b/>
          <w:bCs/>
        </w:rPr>
        <w:t xml:space="preserve">APSTIPRINĀTS </w:t>
      </w:r>
    </w:p>
    <w:p w14:paraId="593EF8C9" w14:textId="01DAAA74" w:rsidR="00AE06BC" w:rsidRPr="00AE06BC" w:rsidRDefault="00AE06BC" w:rsidP="00AE06BC">
      <w:pPr>
        <w:jc w:val="right"/>
      </w:pPr>
      <w:r w:rsidRPr="00AE06BC">
        <w:t xml:space="preserve">ar ģenerālprokurora </w:t>
      </w:r>
      <w:r w:rsidRPr="00AE06BC">
        <w:t>15.05</w:t>
      </w:r>
      <w:r w:rsidRPr="00AE06BC">
        <w:t>.202</w:t>
      </w:r>
      <w:r w:rsidRPr="00AE06BC">
        <w:t>5</w:t>
      </w:r>
      <w:r w:rsidRPr="00AE06BC">
        <w:t>. pavēli Nr.</w:t>
      </w:r>
      <w:r w:rsidRPr="00AE06BC">
        <w:t>100</w:t>
      </w:r>
      <w:r w:rsidRPr="00AE06BC">
        <w:t xml:space="preserve"> </w:t>
      </w:r>
    </w:p>
    <w:p w14:paraId="2EBA15FD" w14:textId="77777777" w:rsidR="00AE06BC" w:rsidRPr="00AE06BC" w:rsidRDefault="00AE06BC" w:rsidP="00AE06BC">
      <w:pPr>
        <w:jc w:val="right"/>
      </w:pPr>
      <w:r w:rsidRPr="00AE06BC">
        <w:t xml:space="preserve">“Par Prokurora amata kandidātu </w:t>
      </w:r>
    </w:p>
    <w:p w14:paraId="73D785EF" w14:textId="3D9E9FAC" w:rsidR="00AE06BC" w:rsidRPr="00AE06BC" w:rsidRDefault="00AE06BC" w:rsidP="00AE06BC">
      <w:pPr>
        <w:jc w:val="right"/>
      </w:pPr>
      <w:r w:rsidRPr="00AE06BC">
        <w:t>atlases nolikuma apstiprināšanu”</w:t>
      </w:r>
    </w:p>
    <w:p w14:paraId="61CD47EA" w14:textId="48F04D3B" w:rsidR="00AE06BC" w:rsidRPr="00AE06BC" w:rsidRDefault="00AE06BC" w:rsidP="00AE06BC">
      <w:pPr>
        <w:jc w:val="right"/>
      </w:pPr>
      <w:r w:rsidRPr="00AE06BC">
        <w:t>(</w:t>
      </w:r>
      <w:proofErr w:type="spellStart"/>
      <w:r w:rsidRPr="00AE06BC">
        <w:t>reģ</w:t>
      </w:r>
      <w:proofErr w:type="spellEnd"/>
      <w:r w:rsidRPr="00AE06BC">
        <w:t xml:space="preserve">. Nr. </w:t>
      </w:r>
      <w:r w:rsidRPr="00AE06BC">
        <w:fldChar w:fldCharType="begin"/>
      </w:r>
      <w:r w:rsidRPr="00AE06BC">
        <w:instrText xml:space="preserve"> DOCPROPERTY  #DOC_NR#  \* MERGEFORMAT </w:instrText>
      </w:r>
      <w:r w:rsidRPr="00AE06BC">
        <w:fldChar w:fldCharType="separate"/>
      </w:r>
      <w:r w:rsidRPr="00AE06BC">
        <w:t>P-101-100-2025-00015</w:t>
      </w:r>
      <w:r w:rsidRPr="00AE06BC">
        <w:fldChar w:fldCharType="end"/>
      </w:r>
      <w:r w:rsidRPr="00AE06BC">
        <w:t>)</w:t>
      </w:r>
    </w:p>
    <w:p w14:paraId="4FE10D68" w14:textId="6268FD56" w:rsidR="00000000" w:rsidRDefault="00000000" w:rsidP="00CB6889">
      <w:pPr>
        <w:jc w:val="right"/>
      </w:pPr>
    </w:p>
    <w:p w14:paraId="07CC3CEE" w14:textId="77777777" w:rsidR="00000000" w:rsidRPr="003A476D" w:rsidRDefault="00000000" w:rsidP="007F467A">
      <w:pPr>
        <w:jc w:val="center"/>
        <w:rPr>
          <w:b/>
          <w:bCs/>
          <w:sz w:val="28"/>
          <w:szCs w:val="28"/>
        </w:rPr>
      </w:pPr>
      <w:bookmarkStart w:id="0" w:name="_Hlk196915538"/>
      <w:r w:rsidRPr="003A476D">
        <w:rPr>
          <w:b/>
          <w:bCs/>
          <w:sz w:val="28"/>
          <w:szCs w:val="28"/>
        </w:rPr>
        <w:t>Prokurora amata kandidātu atlases nolikums</w:t>
      </w:r>
    </w:p>
    <w:p w14:paraId="414A2A63" w14:textId="77777777" w:rsidR="00000000" w:rsidRPr="003A476D" w:rsidRDefault="00000000" w:rsidP="007F467A">
      <w:pPr>
        <w:jc w:val="right"/>
      </w:pPr>
    </w:p>
    <w:p w14:paraId="5548ED15" w14:textId="77777777" w:rsidR="00000000" w:rsidRPr="003A476D" w:rsidRDefault="00000000" w:rsidP="007F467A">
      <w:pPr>
        <w:jc w:val="right"/>
        <w:rPr>
          <w:b/>
          <w:bCs/>
        </w:rPr>
      </w:pPr>
      <w:r w:rsidRPr="003A476D">
        <w:t>Izdots saskaņā ar Prokuratūras likuma 33.</w:t>
      </w:r>
      <w:r w:rsidRPr="003A476D">
        <w:rPr>
          <w:vertAlign w:val="superscript"/>
        </w:rPr>
        <w:t>1</w:t>
      </w:r>
      <w:r w:rsidRPr="003A476D">
        <w:t> panta ceturto daļu</w:t>
      </w:r>
    </w:p>
    <w:p w14:paraId="69BC25A7" w14:textId="77777777" w:rsidR="00000000" w:rsidRPr="003A476D" w:rsidRDefault="00000000" w:rsidP="007F467A">
      <w:pPr>
        <w:jc w:val="left"/>
        <w:rPr>
          <w:b/>
          <w:bCs/>
        </w:rPr>
      </w:pPr>
    </w:p>
    <w:p w14:paraId="71FD6E80" w14:textId="77777777" w:rsidR="00000000" w:rsidRPr="003A476D" w:rsidRDefault="00000000" w:rsidP="007F467A">
      <w:pPr>
        <w:spacing w:before="120" w:after="120" w:line="276" w:lineRule="auto"/>
        <w:jc w:val="center"/>
        <w:rPr>
          <w:b/>
          <w:bCs/>
        </w:rPr>
      </w:pPr>
      <w:r w:rsidRPr="003A476D">
        <w:rPr>
          <w:b/>
          <w:bCs/>
        </w:rPr>
        <w:t>I.  Vispārīgie jautājumi</w:t>
      </w:r>
    </w:p>
    <w:p w14:paraId="228527DA" w14:textId="77777777" w:rsidR="00000000" w:rsidRPr="003A476D" w:rsidRDefault="00000000" w:rsidP="007F467A">
      <w:pPr>
        <w:numPr>
          <w:ilvl w:val="0"/>
          <w:numId w:val="13"/>
        </w:numPr>
        <w:spacing w:before="120" w:after="120" w:line="276" w:lineRule="auto"/>
        <w:ind w:left="357" w:hanging="357"/>
      </w:pPr>
      <w:r w:rsidRPr="003A476D">
        <w:t>Nolikums nosaka kārtību, kādā tiek veikta prokurora amata kandidātu atlase (turpmāk – atlase), lai aizpildītu rajona (pilsētas) prokuratūras prokurora amata vakanci.</w:t>
      </w:r>
    </w:p>
    <w:p w14:paraId="695699B4" w14:textId="77777777" w:rsidR="00000000" w:rsidRPr="003A476D" w:rsidRDefault="00000000" w:rsidP="007F467A">
      <w:pPr>
        <w:numPr>
          <w:ilvl w:val="0"/>
          <w:numId w:val="13"/>
        </w:numPr>
        <w:spacing w:before="120" w:after="120" w:line="276" w:lineRule="auto"/>
        <w:ind w:left="357" w:hanging="357"/>
      </w:pPr>
      <w:r w:rsidRPr="003A476D">
        <w:t xml:space="preserve">Atlase notiek atklātā konkursā, pārbaudot personas, kura vēlas kandidēt uz prokurora amatu (turpmāk </w:t>
      </w:r>
      <w:bookmarkStart w:id="1" w:name="_Hlk88558682"/>
      <w:r w:rsidRPr="003A476D">
        <w:t xml:space="preserve">– </w:t>
      </w:r>
      <w:bookmarkEnd w:id="1"/>
      <w:r w:rsidRPr="003A476D">
        <w:t>pretendents), vispārējās un prokurora amata pienākumu pildīšanai nepieciešamās juridiskās zināšanas, izvērtējot pretendenta atbilstību Prokuratūras likumā noteiktajām prokurora amata kandidāta prasībām un prokurora amatam nepieciešamās kompetences un prasmes. Atlase tiek organizēta ne retāk kā reizi gadā.</w:t>
      </w:r>
    </w:p>
    <w:p w14:paraId="3A53817B" w14:textId="77777777" w:rsidR="00000000" w:rsidRPr="003A476D" w:rsidRDefault="00000000" w:rsidP="007F467A">
      <w:pPr>
        <w:numPr>
          <w:ilvl w:val="0"/>
          <w:numId w:val="13"/>
        </w:numPr>
        <w:spacing w:before="120" w:after="120" w:line="276" w:lineRule="auto"/>
        <w:ind w:left="357" w:hanging="357"/>
      </w:pPr>
      <w:r w:rsidRPr="003A476D">
        <w:rPr>
          <w:color w:val="000000"/>
        </w:rPr>
        <w:t xml:space="preserve">Atlases procesā tiek veikta personas datu apstrāde saskaņā ar 2016. gada 27. aprīļa Eiropas Parlamenta un Padomes Regulu (ES) 2016/679 par fizisku personu aizsardzību attiecībā uz personas datu apstrādi un šādu datu brīvu apriti un ar ko atceļ Direktīvu 95/46EK (turpmāk </w:t>
      </w:r>
      <w:r w:rsidRPr="003A476D">
        <w:t>– Vispārīgā datu aizsardzības regula).</w:t>
      </w:r>
      <w:r w:rsidRPr="003A476D">
        <w:rPr>
          <w:color w:val="000000"/>
        </w:rPr>
        <w:t xml:space="preserve"> Nolikumā paredzētās informācijas, kas satur personas datus, ievietošanai prokuratūras </w:t>
      </w:r>
      <w:r w:rsidRPr="003A476D">
        <w:t xml:space="preserve">tīmekļvietnē </w:t>
      </w:r>
      <w:hyperlink r:id="rId8" w:history="1">
        <w:r w:rsidRPr="003A476D">
          <w:rPr>
            <w:color w:val="0563C1"/>
            <w:u w:val="single"/>
          </w:rPr>
          <w:t>www.prokuratura.lv</w:t>
        </w:r>
      </w:hyperlink>
      <w:r w:rsidRPr="003A476D">
        <w:t xml:space="preserve"> </w:t>
      </w:r>
      <w:r w:rsidRPr="003A476D">
        <w:rPr>
          <w:color w:val="000000"/>
        </w:rPr>
        <w:t>pretendenta personas dati tiek pseidonimizēti, aizstājot tos ar identifikācijas numuru.</w:t>
      </w:r>
    </w:p>
    <w:p w14:paraId="309B2586" w14:textId="77777777" w:rsidR="00000000" w:rsidRPr="003A476D" w:rsidRDefault="00000000" w:rsidP="007F467A">
      <w:pPr>
        <w:numPr>
          <w:ilvl w:val="0"/>
          <w:numId w:val="13"/>
        </w:numPr>
        <w:spacing w:before="120" w:after="120" w:line="276" w:lineRule="auto"/>
        <w:ind w:left="357" w:hanging="357"/>
      </w:pPr>
      <w:r w:rsidRPr="003A476D">
        <w:t>Atlases procesu nodrošina Ģenerālprokuratūras Darbības kontroles un starptautiskās sadarbības departaments, Administratīvā direktora dienesta Personāla nodaļa (turpmāk – Personāla nodaļa) un Prokuroru atestācijas komisija (turpmāk – Komisija).</w:t>
      </w:r>
    </w:p>
    <w:p w14:paraId="4AFB575A" w14:textId="77777777" w:rsidR="00000000" w:rsidRPr="003A476D" w:rsidRDefault="00000000" w:rsidP="007F467A">
      <w:pPr>
        <w:spacing w:line="276" w:lineRule="auto"/>
        <w:jc w:val="center"/>
        <w:rPr>
          <w:b/>
          <w:bCs/>
        </w:rPr>
      </w:pPr>
      <w:bookmarkStart w:id="2" w:name="bookmark1"/>
      <w:r w:rsidRPr="003A476D">
        <w:rPr>
          <w:b/>
          <w:bCs/>
        </w:rPr>
        <w:t>II. Atlases izsludināšana un pieteikuma iesniegšanas kārtība</w:t>
      </w:r>
      <w:bookmarkEnd w:id="2"/>
    </w:p>
    <w:p w14:paraId="2752F116" w14:textId="77777777" w:rsidR="00000000" w:rsidRPr="003A476D" w:rsidRDefault="00000000" w:rsidP="007F467A">
      <w:pPr>
        <w:numPr>
          <w:ilvl w:val="0"/>
          <w:numId w:val="13"/>
        </w:numPr>
        <w:spacing w:before="120" w:after="120" w:line="276" w:lineRule="auto"/>
        <w:ind w:left="357" w:hanging="357"/>
      </w:pPr>
      <w:r w:rsidRPr="003A476D">
        <w:t xml:space="preserve">Atlasi izsludina </w:t>
      </w:r>
      <w:bookmarkStart w:id="3" w:name="_Hlk92964999"/>
      <w:r w:rsidRPr="003A476D">
        <w:t xml:space="preserve">prokuratūras tīmekļvietnē </w:t>
      </w:r>
      <w:bookmarkEnd w:id="3"/>
      <w:r w:rsidRPr="003A476D">
        <w:fldChar w:fldCharType="begin"/>
      </w:r>
      <w:r w:rsidRPr="003A476D">
        <w:instrText xml:space="preserve"> HYPERLINK "http://www.prokuratura.lv" </w:instrText>
      </w:r>
      <w:r w:rsidRPr="003A476D">
        <w:fldChar w:fldCharType="separate"/>
      </w:r>
      <w:r w:rsidRPr="003A476D">
        <w:rPr>
          <w:color w:val="0563C1"/>
          <w:u w:val="single"/>
        </w:rPr>
        <w:t>www.prokuratura.lv</w:t>
      </w:r>
      <w:r w:rsidRPr="003A476D">
        <w:rPr>
          <w:color w:val="0563C1"/>
          <w:u w:val="single"/>
        </w:rPr>
        <w:fldChar w:fldCharType="end"/>
      </w:r>
      <w:r w:rsidRPr="003A476D">
        <w:t>.</w:t>
      </w:r>
    </w:p>
    <w:p w14:paraId="33F7A738" w14:textId="77777777" w:rsidR="00000000" w:rsidRPr="003A476D" w:rsidRDefault="00000000" w:rsidP="007F467A">
      <w:pPr>
        <w:numPr>
          <w:ilvl w:val="0"/>
          <w:numId w:val="13"/>
        </w:numPr>
        <w:spacing w:before="120" w:after="120" w:line="276" w:lineRule="auto"/>
        <w:ind w:left="357" w:hanging="357"/>
      </w:pPr>
      <w:r w:rsidRPr="003A476D">
        <w:rPr>
          <w:color w:val="000000"/>
        </w:rPr>
        <w:t xml:space="preserve">Sludinājumā norāda pretendenta pieteikuma iesniegšanas vietu un termiņu, vispārējo un juridisko zināšanu pārbaudījuma pirmās kārtas norises vietu, datumu un laiku, </w:t>
      </w:r>
      <w:r w:rsidRPr="003A476D">
        <w:t xml:space="preserve">kā arī sniedz Vispārīgās datu aizsardzības regulas 13. un 14. pantā noteikto informāciju. </w:t>
      </w:r>
      <w:r w:rsidRPr="003A476D">
        <w:rPr>
          <w:color w:val="000000"/>
        </w:rPr>
        <w:t>Sludinājums tiek publicēts ne vēlāk kā divas nedēļas pirms pretendenta pieteikuma iesniegšanas termiņa pēdējās dienas un ne vēlāk kā vienu mēnesi pirms vispārējo un juridisko zināšanu pārbaudījuma pirmās kārtas norises dienas</w:t>
      </w:r>
      <w:r w:rsidRPr="003A476D">
        <w:t>.</w:t>
      </w:r>
    </w:p>
    <w:p w14:paraId="3ED6DB19" w14:textId="77777777" w:rsidR="00000000" w:rsidRPr="003A476D" w:rsidRDefault="00000000" w:rsidP="007F467A">
      <w:pPr>
        <w:numPr>
          <w:ilvl w:val="0"/>
          <w:numId w:val="13"/>
        </w:numPr>
        <w:spacing w:before="120" w:after="120" w:line="276" w:lineRule="auto"/>
        <w:ind w:left="357" w:hanging="357"/>
      </w:pPr>
      <w:r w:rsidRPr="003A476D">
        <w:t>Piesakoties atlases konkursā, pretendents iesniedz:</w:t>
      </w:r>
    </w:p>
    <w:p w14:paraId="53A01A0F" w14:textId="77777777" w:rsidR="00000000" w:rsidRPr="003A476D" w:rsidRDefault="00000000" w:rsidP="007F467A">
      <w:pPr>
        <w:numPr>
          <w:ilvl w:val="1"/>
          <w:numId w:val="13"/>
        </w:numPr>
        <w:spacing w:before="120" w:after="120" w:line="276" w:lineRule="auto"/>
        <w:ind w:left="851" w:hanging="494"/>
      </w:pPr>
      <w:bookmarkStart w:id="4" w:name="_Hlk87949260"/>
      <w:r w:rsidRPr="003A476D">
        <w:t>pieteikumu, kurā pamato atbilstību Prokuratūras likumā noteiktajām prokurora amata  kandidāta prasībām un apliecina, ka uz viņu nav attiecināmi Prokuratūras likumā noteiktie ierobežojumi ieņemt prokurora amatu, un sniedz izvērstas atbildes  uz šādiem jautājumiem:</w:t>
      </w:r>
    </w:p>
    <w:p w14:paraId="40149255" w14:textId="77777777" w:rsidR="00000000" w:rsidRDefault="00000000" w:rsidP="007F467A">
      <w:pPr>
        <w:pStyle w:val="ListParagraph"/>
        <w:numPr>
          <w:ilvl w:val="2"/>
          <w:numId w:val="13"/>
        </w:numPr>
        <w:spacing w:line="276" w:lineRule="auto"/>
        <w:ind w:left="1418" w:hanging="567"/>
      </w:pPr>
      <w:r w:rsidRPr="003A476D">
        <w:lastRenderedPageBreak/>
        <w:t>par iepriekšējo darba pieredzi un nozīmīgākajiem profesionālajiem sasniegumiem pēdējo trīs gadu laikā, raksturojot savu lomu to sasniegšanā un savus ieguvumus, bet, ja iepriekšējas darba pieredzes nav, tad par mācību praksē gūto pieredzi, raksturojot savu lomu patstāvīgā mācību prakses mērķa sasniegšanā un savus ieguvumus un sniedzot secinājumus par tās iespējamo ietekmi uz prokurora pienākumu pildīšanu;</w:t>
      </w:r>
    </w:p>
    <w:p w14:paraId="703E9B65" w14:textId="77777777" w:rsidR="00000000" w:rsidRDefault="00000000" w:rsidP="007F467A">
      <w:pPr>
        <w:pStyle w:val="ListParagraph"/>
        <w:numPr>
          <w:ilvl w:val="2"/>
          <w:numId w:val="13"/>
        </w:numPr>
        <w:spacing w:line="276" w:lineRule="auto"/>
        <w:ind w:left="1418" w:hanging="567"/>
      </w:pPr>
      <w:r w:rsidRPr="003A476D">
        <w:t>par vienu svarīgu personīgu panākumu sadzīvē, kur raksturota situācija, sava loma un rīcība, rezultāti, sniegti secinājumi par iegūto pieredzi un tās tālāko izmantojumu;</w:t>
      </w:r>
    </w:p>
    <w:p w14:paraId="2CDC6DB3" w14:textId="77777777" w:rsidR="00000000" w:rsidRDefault="00000000" w:rsidP="007F467A">
      <w:pPr>
        <w:pStyle w:val="ListParagraph"/>
        <w:numPr>
          <w:ilvl w:val="2"/>
          <w:numId w:val="13"/>
        </w:numPr>
        <w:spacing w:line="276" w:lineRule="auto"/>
        <w:ind w:left="1418" w:hanging="567"/>
      </w:pPr>
      <w:r w:rsidRPr="003A476D">
        <w:t>par savām īpašībām un prasmēm, kas liecina par piemērotību prokurora amatam, kā arī mērķiem, kurus šajā amatā vēlas sasniegt;</w:t>
      </w:r>
    </w:p>
    <w:p w14:paraId="1F69372F" w14:textId="77777777" w:rsidR="00000000" w:rsidRDefault="00000000" w:rsidP="007F467A">
      <w:pPr>
        <w:pStyle w:val="ListParagraph"/>
        <w:numPr>
          <w:ilvl w:val="2"/>
          <w:numId w:val="13"/>
        </w:numPr>
        <w:spacing w:line="276" w:lineRule="auto"/>
        <w:ind w:left="1418" w:hanging="567"/>
      </w:pPr>
      <w:r w:rsidRPr="003A476D">
        <w:t>par savu redzējumu par prokurora lomu tiesu sistēmas un valsts attīstībā;</w:t>
      </w:r>
    </w:p>
    <w:p w14:paraId="2276C0AC" w14:textId="77777777" w:rsidR="00000000" w:rsidRPr="003A476D" w:rsidRDefault="00000000" w:rsidP="007F467A">
      <w:pPr>
        <w:pStyle w:val="ListParagraph"/>
        <w:numPr>
          <w:ilvl w:val="2"/>
          <w:numId w:val="13"/>
        </w:numPr>
        <w:spacing w:line="276" w:lineRule="auto"/>
        <w:ind w:left="1418" w:hanging="567"/>
      </w:pPr>
      <w:r w:rsidRPr="003A476D">
        <w:t>par faktiem, kuri var negatīvi ietekmēt pretendenta reputāciju (par pēdējo piecu gadu laikā piemērotajiem administratīvajiem sodiem, disciplinārsodiem);</w:t>
      </w:r>
    </w:p>
    <w:p w14:paraId="40CA3B9C" w14:textId="77777777" w:rsidR="00000000" w:rsidRPr="003A476D" w:rsidRDefault="00000000" w:rsidP="007F467A">
      <w:pPr>
        <w:numPr>
          <w:ilvl w:val="1"/>
          <w:numId w:val="13"/>
        </w:numPr>
        <w:spacing w:before="120" w:after="120" w:line="276" w:lineRule="auto"/>
        <w:ind w:left="851" w:hanging="494"/>
      </w:pPr>
      <w:bookmarkStart w:id="5" w:name="_Hlk196469505"/>
      <w:bookmarkEnd w:id="4"/>
      <w:r w:rsidRPr="003A476D">
        <w:t xml:space="preserve">dzīves aprakstu (atbilstoši </w:t>
      </w:r>
      <w:r w:rsidRPr="003A476D">
        <w:rPr>
          <w:rFonts w:eastAsia="Calibri"/>
          <w:i/>
          <w:iCs/>
          <w:color w:val="000000"/>
          <w:shd w:val="clear" w:color="auto" w:fill="FFFFFF"/>
          <w:lang w:eastAsia="lv-LV" w:bidi="lv-LV"/>
        </w:rPr>
        <w:t>Europass CV</w:t>
      </w:r>
      <w:r w:rsidRPr="003A476D">
        <w:t xml:space="preserve"> standartam), kurā norādītā elektroniskā pasta adrese tiks izmantota saziņai ar pretendentu;</w:t>
      </w:r>
    </w:p>
    <w:p w14:paraId="295DA132" w14:textId="77777777" w:rsidR="00000000" w:rsidRPr="003A476D" w:rsidRDefault="00000000" w:rsidP="007F467A">
      <w:pPr>
        <w:numPr>
          <w:ilvl w:val="1"/>
          <w:numId w:val="13"/>
        </w:numPr>
        <w:spacing w:before="120" w:after="120" w:line="276" w:lineRule="auto"/>
        <w:ind w:left="851" w:hanging="494"/>
      </w:pPr>
      <w:r w:rsidRPr="003A476D">
        <w:t>izglītību un darba stāžu juridiskajā specialitātē apliecinošus dokumentus.</w:t>
      </w:r>
    </w:p>
    <w:bookmarkEnd w:id="5"/>
    <w:p w14:paraId="07FDC69F" w14:textId="77777777" w:rsidR="00000000" w:rsidRPr="003A476D" w:rsidRDefault="00000000" w:rsidP="007F467A">
      <w:pPr>
        <w:numPr>
          <w:ilvl w:val="0"/>
          <w:numId w:val="13"/>
        </w:numPr>
        <w:spacing w:before="120" w:after="120" w:line="276" w:lineRule="auto"/>
        <w:ind w:left="357" w:hanging="357"/>
      </w:pPr>
      <w:r w:rsidRPr="003A476D">
        <w:t>Pretendents papildus šī nolikuma 7. punktā norādītajam ir tiesīgs iesniegt lūgumu atbrīvot viņu no testa kārtošanas, pievienojot dokumentus, kas apliecina viņa atbilstību šī nolikuma 14. punktā paredzētajiem nosacījumiem.</w:t>
      </w:r>
      <w:r w:rsidRPr="003A476D">
        <w:rPr>
          <w:color w:val="000000"/>
        </w:rPr>
        <w:t xml:space="preserve"> </w:t>
      </w:r>
    </w:p>
    <w:p w14:paraId="2DB971DE" w14:textId="77777777" w:rsidR="00000000" w:rsidRPr="003A476D" w:rsidRDefault="00000000" w:rsidP="007F467A">
      <w:pPr>
        <w:numPr>
          <w:ilvl w:val="0"/>
          <w:numId w:val="13"/>
        </w:numPr>
        <w:spacing w:before="120" w:after="120" w:line="276" w:lineRule="auto"/>
        <w:ind w:left="357" w:hanging="357"/>
      </w:pPr>
      <w:r w:rsidRPr="003A476D">
        <w:t xml:space="preserve">Pretendents, kurš nav izturējis atlasi, nav izpildījis stažēšanās programmu vai nav nokārtojis kvalifikācijas eksāmenu, atkārtoti pieteikties uz atlasi var ne agrāk kā gadu pēc viņa neiekļaušanas prokurora amata kandidātu sarakstā vai Prokuroru kvalifikācijas komisijas lēmuma, ar kuru stažēšanās programma atzīta par neizpildītu vai </w:t>
      </w:r>
      <w:r w:rsidRPr="003A476D">
        <w:rPr>
          <w:lang w:eastAsia="lv-LV"/>
        </w:rPr>
        <w:t xml:space="preserve">viņa zināšanas un profesionālās iemaņas atzītas par neatbilstošām prokurora amatam, </w:t>
      </w:r>
      <w:r w:rsidRPr="003A476D">
        <w:t>pieņemšanas. Šādai personai nevar tikt piemēroti šī nolikuma 14. un 48. punkta noteikumi.</w:t>
      </w:r>
    </w:p>
    <w:p w14:paraId="3E521CA7" w14:textId="77777777" w:rsidR="00000000" w:rsidRPr="003A476D" w:rsidRDefault="00000000" w:rsidP="007F467A">
      <w:pPr>
        <w:numPr>
          <w:ilvl w:val="0"/>
          <w:numId w:val="13"/>
        </w:numPr>
        <w:spacing w:before="120" w:after="120" w:line="276" w:lineRule="auto"/>
        <w:ind w:left="357" w:hanging="357"/>
      </w:pPr>
      <w:r w:rsidRPr="003A476D">
        <w:rPr>
          <w:color w:val="000000"/>
        </w:rPr>
        <w:t xml:space="preserve">Personāla nodaļas </w:t>
      </w:r>
      <w:r w:rsidRPr="003A476D">
        <w:t>darbinieks</w:t>
      </w:r>
      <w:r w:rsidRPr="003A476D">
        <w:rPr>
          <w:color w:val="000000"/>
        </w:rPr>
        <w:t xml:space="preserve"> veido katra pretendenta lietu, kurai pievieno pretendenta pieteikumu, šī nolikuma 8. punktā minēto lūgumu, ja tāds tiek iesniegts, un citus viņa iesniegtos atlasei nepieciešamos dokumentus, kā arī visus ar atlasi saistītos dokumentus un materiālus.</w:t>
      </w:r>
    </w:p>
    <w:p w14:paraId="6F2205B0" w14:textId="77777777" w:rsidR="00000000" w:rsidRPr="003A476D" w:rsidRDefault="00000000" w:rsidP="007F467A">
      <w:pPr>
        <w:numPr>
          <w:ilvl w:val="0"/>
          <w:numId w:val="13"/>
        </w:numPr>
        <w:spacing w:before="120" w:after="120" w:line="276" w:lineRule="auto"/>
        <w:ind w:left="357" w:hanging="357"/>
      </w:pPr>
      <w:r w:rsidRPr="003A476D">
        <w:t>Nepieciešamības gadījumā Personāla nodaļas darbinieks var lūgt pretendentam iesniegt papildu informāciju.</w:t>
      </w:r>
    </w:p>
    <w:p w14:paraId="074114AC" w14:textId="77777777" w:rsidR="00000000" w:rsidRPr="003A476D" w:rsidRDefault="00000000" w:rsidP="007F467A">
      <w:pPr>
        <w:numPr>
          <w:ilvl w:val="0"/>
          <w:numId w:val="13"/>
        </w:numPr>
        <w:spacing w:before="120" w:after="120" w:line="276" w:lineRule="auto"/>
        <w:ind w:left="357" w:hanging="357"/>
      </w:pPr>
      <w:r w:rsidRPr="003A476D">
        <w:t>Pēc pieteikuma un tam pievienoto dokumentu saņemšanas pretendentam tiek piešķirts identifikācijas numurs, ar kuru tiek aizstāti viņa personas dati, tos pseidonimizējot. Personāla nodaļas darbinieks pretendentam, kurš ierodas uz atlases pirmo kārtu, pirms tās paziņo viņa identifikācijas numuru, bet pretendentam, kuru ģenerālprokurors atbrīvojis no testa kārtošanas, viņa identifikācijas numuru paziņo, nosūtot informāciju uz pretendenta pieteikumā norādīto elektroniskā pasta adresi.</w:t>
      </w:r>
    </w:p>
    <w:p w14:paraId="66C2B4F7" w14:textId="77777777" w:rsidR="00000000" w:rsidRPr="003A476D" w:rsidRDefault="00000000" w:rsidP="007F467A">
      <w:pPr>
        <w:spacing w:before="120" w:after="120" w:line="276" w:lineRule="auto"/>
        <w:jc w:val="center"/>
        <w:rPr>
          <w:b/>
          <w:bCs/>
        </w:rPr>
      </w:pPr>
      <w:bookmarkStart w:id="6" w:name="bookmark3"/>
      <w:r w:rsidRPr="003A476D">
        <w:rPr>
          <w:b/>
          <w:bCs/>
        </w:rPr>
        <w:t>III. Atlases procesa norises nosacījumi</w:t>
      </w:r>
      <w:bookmarkEnd w:id="6"/>
    </w:p>
    <w:p w14:paraId="56A5678F" w14:textId="77777777" w:rsidR="00000000" w:rsidRPr="003A476D" w:rsidRDefault="00000000" w:rsidP="007F467A">
      <w:pPr>
        <w:numPr>
          <w:ilvl w:val="0"/>
          <w:numId w:val="13"/>
        </w:numPr>
        <w:spacing w:before="120" w:after="120" w:line="276" w:lineRule="auto"/>
        <w:ind w:left="357" w:hanging="357"/>
      </w:pPr>
      <w:r w:rsidRPr="003A476D">
        <w:t>Atlase notiek trīs kārtās:</w:t>
      </w:r>
    </w:p>
    <w:p w14:paraId="2282AE25" w14:textId="77777777" w:rsidR="00000000" w:rsidRPr="003A476D" w:rsidRDefault="00000000" w:rsidP="007F467A">
      <w:pPr>
        <w:numPr>
          <w:ilvl w:val="1"/>
          <w:numId w:val="13"/>
        </w:numPr>
        <w:spacing w:before="120" w:after="120" w:line="276" w:lineRule="auto"/>
        <w:ind w:left="851" w:hanging="494"/>
      </w:pPr>
      <w:r w:rsidRPr="003A476D">
        <w:t xml:space="preserve">pirmā kārta – tests, kas tiek kārtots rakstiski un kurā pārbauda pretendenta vispārējās un juridiskās zināšanas, kas nepieciešamas prokurora amata pienākumu pildīšanai; </w:t>
      </w:r>
    </w:p>
    <w:p w14:paraId="0A5F8914" w14:textId="77777777" w:rsidR="00000000" w:rsidRPr="003A476D" w:rsidRDefault="00000000" w:rsidP="007F467A">
      <w:pPr>
        <w:numPr>
          <w:ilvl w:val="1"/>
          <w:numId w:val="13"/>
        </w:numPr>
        <w:spacing w:before="120" w:after="120" w:line="276" w:lineRule="auto"/>
        <w:ind w:left="851" w:hanging="494"/>
      </w:pPr>
      <w:r w:rsidRPr="003A476D">
        <w:lastRenderedPageBreak/>
        <w:t>otrā kārta – pieteikuma un iesniegto dokumentu izvērtēšana atbilstoši formālajiem kritērijiem, pārbaudot pretendenta atbilstību Prokuratūras likumā noteiktajām prasībām prokurora amata kandidātam (izņemot prasību par nevainojamu reputāciju) un noteikto ierobežojumu ieņemt prokurora amatu neesamību, kā arī pretendenta sociālo kompetenču intervija, ko veic Personāla nodaļas pieaicināts speciālists;</w:t>
      </w:r>
    </w:p>
    <w:p w14:paraId="0E1A6A42" w14:textId="77777777" w:rsidR="00000000" w:rsidRPr="003A476D" w:rsidRDefault="00000000" w:rsidP="007F467A">
      <w:pPr>
        <w:numPr>
          <w:ilvl w:val="1"/>
          <w:numId w:val="13"/>
        </w:numPr>
        <w:spacing w:before="120" w:after="120" w:line="276" w:lineRule="auto"/>
        <w:ind w:left="851" w:hanging="494"/>
      </w:pPr>
      <w:r w:rsidRPr="003A476D">
        <w:t xml:space="preserve">trešā kārta – pretendenta pieteikumā iesniegto atbilžu </w:t>
      </w:r>
      <w:bookmarkStart w:id="7" w:name="_Hlk87962705"/>
      <w:r w:rsidRPr="003A476D">
        <w:t>uz šī nolikuma 7.1.1.–7.1.5. apakšpunktā ietvertajiem jautājumiem</w:t>
      </w:r>
      <w:bookmarkEnd w:id="7"/>
      <w:r w:rsidRPr="003A476D">
        <w:t xml:space="preserve"> vērtēšana un pretendenta intervēšana Komisijā, pārliecinoties par viņa kompetencēm atbilstoši kritērijiem (2. pielikums), motivāciju, prasmi to pamatot un iepriekšējo darba un dzīves pieredzi, kā arī pretendenta atbilstības Prokuratūras likumā noteiktajai prasībai par nevainojamu reputāciju vērtēšana.</w:t>
      </w:r>
    </w:p>
    <w:p w14:paraId="266B1CFA" w14:textId="77777777" w:rsidR="00000000" w:rsidRPr="003A476D" w:rsidRDefault="00000000" w:rsidP="007F467A">
      <w:pPr>
        <w:numPr>
          <w:ilvl w:val="0"/>
          <w:numId w:val="13"/>
        </w:numPr>
        <w:spacing w:before="120" w:after="120" w:line="276" w:lineRule="auto"/>
        <w:ind w:left="357" w:hanging="357"/>
      </w:pPr>
      <w:r w:rsidRPr="003A476D">
        <w:t>No testa kārtošanas ģenerālprokurors var atbrīvot personu, kura:</w:t>
      </w:r>
    </w:p>
    <w:p w14:paraId="764362BB" w14:textId="77777777" w:rsidR="00000000" w:rsidRPr="003A476D" w:rsidRDefault="00000000" w:rsidP="007F467A">
      <w:pPr>
        <w:numPr>
          <w:ilvl w:val="1"/>
          <w:numId w:val="13"/>
        </w:numPr>
        <w:spacing w:before="120" w:after="120" w:line="276" w:lineRule="auto"/>
        <w:ind w:left="851" w:hanging="494"/>
      </w:pPr>
      <w:r w:rsidRPr="003A476D">
        <w:t>pēdējo triju gadu laikā sekmīgi nokārtojusi tiesneša vai advokāta kvalifikācijas eksāmenu;</w:t>
      </w:r>
    </w:p>
    <w:p w14:paraId="122F9DD1" w14:textId="77777777" w:rsidR="00000000" w:rsidRPr="003A476D" w:rsidRDefault="00000000" w:rsidP="007F467A">
      <w:pPr>
        <w:numPr>
          <w:ilvl w:val="1"/>
          <w:numId w:val="13"/>
        </w:numPr>
        <w:spacing w:before="120" w:after="120" w:line="276" w:lineRule="auto"/>
        <w:ind w:left="851" w:hanging="494"/>
      </w:pPr>
      <w:r w:rsidRPr="003A476D">
        <w:t>jau agrāk strādājusi prokurora amatā un no amata tiesisko attiecību izbeigšanas nav pagājuši vairāk kā pieci gadi;</w:t>
      </w:r>
    </w:p>
    <w:p w14:paraId="47C61465" w14:textId="77777777" w:rsidR="00000000" w:rsidRPr="003A476D" w:rsidRDefault="00000000" w:rsidP="007F467A">
      <w:pPr>
        <w:numPr>
          <w:ilvl w:val="1"/>
          <w:numId w:val="13"/>
        </w:numPr>
        <w:spacing w:before="120" w:after="120" w:line="276" w:lineRule="auto"/>
        <w:ind w:left="851" w:hanging="494"/>
      </w:pPr>
      <w:r w:rsidRPr="003A476D">
        <w:t xml:space="preserve">atbilst tiesnesim, augstskolas tieslietu specialitātes akadēmiskajam personālam vai zvērinātam advokātam Prokuratūras likuma 34. un 35. pantā noteiktajām prasībām kandidēšanai uz prokurora amatu; </w:t>
      </w:r>
    </w:p>
    <w:p w14:paraId="15094CBF" w14:textId="77777777" w:rsidR="00000000" w:rsidRPr="003A476D" w:rsidRDefault="00000000" w:rsidP="007F467A">
      <w:pPr>
        <w:numPr>
          <w:ilvl w:val="1"/>
          <w:numId w:val="13"/>
        </w:numPr>
        <w:spacing w:before="120" w:after="120" w:line="276" w:lineRule="auto"/>
        <w:ind w:left="851" w:hanging="494"/>
      </w:pPr>
      <w:r w:rsidRPr="003A476D">
        <w:t>pēdējo triju gadu laikā nokārtojusi valsts vienoto jurista profesionālās kvalifikācijas eksāmenu;</w:t>
      </w:r>
    </w:p>
    <w:p w14:paraId="20D1FE00" w14:textId="77777777" w:rsidR="00000000" w:rsidRPr="003A476D" w:rsidRDefault="00000000" w:rsidP="007F467A">
      <w:pPr>
        <w:numPr>
          <w:ilvl w:val="1"/>
          <w:numId w:val="13"/>
        </w:numPr>
        <w:spacing w:before="120" w:after="120" w:line="276" w:lineRule="auto"/>
        <w:ind w:left="851" w:hanging="494"/>
      </w:pPr>
      <w:r w:rsidRPr="003A476D">
        <w:t>prokuratūrā ieņem amatu ar juridisku specializāciju un saņēmusi struktūrvienības vadītāja rekomendāciju;</w:t>
      </w:r>
    </w:p>
    <w:p w14:paraId="330A0BD6" w14:textId="77777777" w:rsidR="00000000" w:rsidRPr="003A476D" w:rsidRDefault="00000000" w:rsidP="007F467A">
      <w:pPr>
        <w:numPr>
          <w:ilvl w:val="1"/>
          <w:numId w:val="13"/>
        </w:numPr>
        <w:spacing w:before="120" w:after="120" w:line="276" w:lineRule="auto"/>
        <w:ind w:left="851" w:hanging="494"/>
      </w:pPr>
      <w:r w:rsidRPr="003A476D">
        <w:t>vismaz trīs gadus nostrādājusi izmeklētāja amatā un saņēmusi struktūrvienības, kura realizē uzraudzību Kriminālprocesa likuma noteiktajā kārtībā, virsprokurora rekomendāciju;</w:t>
      </w:r>
    </w:p>
    <w:p w14:paraId="2374CF4F" w14:textId="77777777" w:rsidR="00000000" w:rsidRPr="003A476D" w:rsidRDefault="00000000" w:rsidP="007F467A">
      <w:pPr>
        <w:numPr>
          <w:ilvl w:val="1"/>
          <w:numId w:val="13"/>
        </w:numPr>
        <w:spacing w:before="120" w:after="120" w:line="276" w:lineRule="auto"/>
        <w:ind w:left="851" w:hanging="494"/>
      </w:pPr>
      <w:r w:rsidRPr="003A476D">
        <w:t>pēdējos trīs gadus strādājusi tiesneša palīga amatā.</w:t>
      </w:r>
    </w:p>
    <w:p w14:paraId="5341D6E0" w14:textId="77777777" w:rsidR="00000000" w:rsidRPr="003A476D" w:rsidRDefault="00000000" w:rsidP="007F467A">
      <w:pPr>
        <w:numPr>
          <w:ilvl w:val="0"/>
          <w:numId w:val="13"/>
        </w:numPr>
        <w:spacing w:before="120" w:after="120" w:line="276" w:lineRule="auto"/>
        <w:ind w:left="357" w:hanging="357"/>
      </w:pPr>
      <w:r w:rsidRPr="003A476D">
        <w:t xml:space="preserve">Atlases pirmās kārtas testa saturs nav publiski pieejams. </w:t>
      </w:r>
    </w:p>
    <w:p w14:paraId="1FDD2CAA" w14:textId="77777777" w:rsidR="00000000" w:rsidRPr="003A476D" w:rsidRDefault="00000000" w:rsidP="007F467A">
      <w:pPr>
        <w:numPr>
          <w:ilvl w:val="0"/>
          <w:numId w:val="13"/>
        </w:numPr>
        <w:spacing w:before="120" w:after="120" w:line="276" w:lineRule="auto"/>
        <w:ind w:left="357" w:hanging="357"/>
      </w:pPr>
      <w:r w:rsidRPr="003A476D">
        <w:t>Ja pretendents nokavē atlases pirmās kārtas testa sākumu, viņš zaudē tiesības piedalīties  atlasē.</w:t>
      </w:r>
    </w:p>
    <w:p w14:paraId="03072EB5" w14:textId="77777777" w:rsidR="00000000" w:rsidRPr="003A476D" w:rsidRDefault="00000000" w:rsidP="007F467A">
      <w:pPr>
        <w:numPr>
          <w:ilvl w:val="0"/>
          <w:numId w:val="13"/>
        </w:numPr>
        <w:spacing w:before="120" w:after="120" w:line="276" w:lineRule="auto"/>
        <w:ind w:left="357" w:hanging="357"/>
      </w:pPr>
      <w:r w:rsidRPr="003A476D">
        <w:t xml:space="preserve">Pirms atlases pirmās kārtas Personāla nodaļas </w:t>
      </w:r>
      <w:bookmarkStart w:id="8" w:name="_Hlk88561130"/>
      <w:r w:rsidRPr="003A476D">
        <w:t>darbinieks</w:t>
      </w:r>
      <w:bookmarkEnd w:id="8"/>
      <w:r w:rsidRPr="003A476D">
        <w:t>, bet pirms atlases trešās kārtas Komisijas sekretārs sastāda pretendentu, kuri piedalās attiecīgajā atlases kārtā, sarakstu un pārbauda viņu personas datus saskaņā ar uzrādīto personu apliecinošo dokumentu.</w:t>
      </w:r>
    </w:p>
    <w:p w14:paraId="45978B07" w14:textId="77777777" w:rsidR="00000000" w:rsidRPr="003A476D" w:rsidRDefault="00000000" w:rsidP="007F467A">
      <w:pPr>
        <w:numPr>
          <w:ilvl w:val="0"/>
          <w:numId w:val="13"/>
        </w:numPr>
        <w:spacing w:before="120" w:after="120" w:line="276" w:lineRule="auto"/>
        <w:ind w:left="357" w:hanging="357"/>
      </w:pPr>
      <w:r w:rsidRPr="003A476D">
        <w:t xml:space="preserve">Katrai atlases kārtai tiek sagatavots atsevišķs protokols. Tajā norāda atlases kārtas norises vietu, laiku, atlases kārtu, Komisijas sastāvu vai Personāla nodaļas darbinieku, pretendentu, kuri piedalās konkrētajā atlases kārtā, vārdus un uzvārdus, Komisijas apspriežu laiku un pieņemtos lēmumus, atlases kārtas rezultātus. Atlases pirmās kārtas protokolam pievieno aizpildītos testa variantus un vērtējumu lapu. Atlases trešās kārtas protokolam pievieno pretendenta atbildes un vērtējumu lapas. Atlases pirmās un otrās kārtas protokolu paraksta Personāla nodaļas darbinieks. </w:t>
      </w:r>
      <w:bookmarkStart w:id="9" w:name="_Hlk92455297"/>
      <w:r w:rsidRPr="003A476D">
        <w:t>Atlases trešās kārtas protokolu paraksta Komisijas sekretārs.</w:t>
      </w:r>
    </w:p>
    <w:bookmarkEnd w:id="9"/>
    <w:p w14:paraId="61BD6B01" w14:textId="77777777" w:rsidR="00000000" w:rsidRPr="003A476D" w:rsidRDefault="00000000" w:rsidP="007F467A">
      <w:pPr>
        <w:numPr>
          <w:ilvl w:val="0"/>
          <w:numId w:val="13"/>
        </w:numPr>
        <w:spacing w:before="120" w:after="120" w:line="276" w:lineRule="auto"/>
        <w:ind w:left="357" w:hanging="357"/>
      </w:pPr>
      <w:r w:rsidRPr="003A476D">
        <w:t xml:space="preserve">Komisijas sēdes ir slēgtas. Tiek veikts Komisijas sēdes (izņemot apspriedes daļu) audio vai video ieraksts. Tiesības iepazīties ar informāciju, kas saistīta ar atlases procesu, pēc tās beigām </w:t>
      </w:r>
      <w:r w:rsidRPr="003A476D">
        <w:lastRenderedPageBreak/>
        <w:t>piešķir Komisijas priekšsēdētājs ar rakstisku atļauju, ievērojot Informācijas atklātības likumā noteikto kārtību.</w:t>
      </w:r>
    </w:p>
    <w:p w14:paraId="3ABEDF94" w14:textId="77777777" w:rsidR="00000000" w:rsidRPr="003A476D" w:rsidRDefault="00000000" w:rsidP="007F467A">
      <w:pPr>
        <w:numPr>
          <w:ilvl w:val="0"/>
          <w:numId w:val="13"/>
        </w:numPr>
        <w:spacing w:before="120" w:after="120" w:line="276" w:lineRule="auto"/>
        <w:ind w:left="357" w:hanging="357"/>
      </w:pPr>
      <w:r w:rsidRPr="003A476D">
        <w:t xml:space="preserve">Atlases kārtu rezultāti tiek paziņoti prokuratūras tīmekļvietnē </w:t>
      </w:r>
      <w:hyperlink r:id="rId9" w:history="1">
        <w:r w:rsidRPr="003A476D">
          <w:rPr>
            <w:color w:val="0563C1"/>
            <w:u w:val="single"/>
          </w:rPr>
          <w:t>www.prokuratura.lv</w:t>
        </w:r>
      </w:hyperlink>
      <w:r w:rsidRPr="003A476D">
        <w:t>.</w:t>
      </w:r>
    </w:p>
    <w:p w14:paraId="4793FEEA" w14:textId="77777777" w:rsidR="00000000" w:rsidRPr="003A476D" w:rsidRDefault="00000000" w:rsidP="007F467A">
      <w:pPr>
        <w:numPr>
          <w:ilvl w:val="0"/>
          <w:numId w:val="13"/>
        </w:numPr>
        <w:spacing w:before="120" w:after="120" w:line="276" w:lineRule="auto"/>
        <w:ind w:left="357" w:hanging="357"/>
      </w:pPr>
      <w:r w:rsidRPr="003A476D">
        <w:t>Protokolu oriģināleksemplārus un citus ar atlasi saistītos materiālus prokuratūra glabā piecus gadus no atlases konkursa beigu dienas vai līdz galīgā nolēmuma spēkā stāšanās brīdim, ja saņemta sūdzība par atlases kārtības pārkāpumu.</w:t>
      </w:r>
    </w:p>
    <w:p w14:paraId="13A74229" w14:textId="77777777" w:rsidR="00000000" w:rsidRPr="003A476D" w:rsidRDefault="00000000" w:rsidP="007F467A">
      <w:pPr>
        <w:spacing w:before="120" w:after="120" w:line="276" w:lineRule="auto"/>
        <w:jc w:val="center"/>
        <w:rPr>
          <w:b/>
          <w:bCs/>
        </w:rPr>
      </w:pPr>
      <w:bookmarkStart w:id="10" w:name="bookmark6"/>
      <w:r w:rsidRPr="003A476D">
        <w:rPr>
          <w:b/>
          <w:bCs/>
        </w:rPr>
        <w:t>IV. Atlases pirmā kārta</w:t>
      </w:r>
      <w:bookmarkEnd w:id="10"/>
    </w:p>
    <w:p w14:paraId="12A1C8A2" w14:textId="77777777" w:rsidR="00000000" w:rsidRPr="003A476D" w:rsidRDefault="00000000" w:rsidP="007F467A">
      <w:pPr>
        <w:numPr>
          <w:ilvl w:val="0"/>
          <w:numId w:val="13"/>
        </w:numPr>
        <w:spacing w:before="120" w:after="120" w:line="276" w:lineRule="auto"/>
        <w:ind w:left="357" w:hanging="357"/>
      </w:pPr>
      <w:r w:rsidRPr="003A476D">
        <w:t>Atlases pirmā kārta notiek testa formā, kurā tiek pārbaudītas pretendenta vispārējās un juridiskās zināšanas, tai skaitā izpratne par valstij un sabiedrībai nozīmīgiem faktiem, kā arī par materiālo un procesuālo tiesību normām, kas saistītas ar prokurora ikdienas pienākumu pildīšanu.</w:t>
      </w:r>
    </w:p>
    <w:p w14:paraId="639AA8FE" w14:textId="77777777" w:rsidR="00000000" w:rsidRPr="003A476D" w:rsidRDefault="00000000" w:rsidP="007F467A">
      <w:pPr>
        <w:numPr>
          <w:ilvl w:val="0"/>
          <w:numId w:val="13"/>
        </w:numPr>
        <w:spacing w:before="120" w:after="120" w:line="276" w:lineRule="auto"/>
        <w:ind w:left="357" w:hanging="357"/>
      </w:pPr>
      <w:r w:rsidRPr="003A476D">
        <w:t xml:space="preserve">Testā ir 40 jautājumi ar atbilžu variantiem. Testa jautājumu sagatavošanu organizē </w:t>
      </w:r>
      <w:bookmarkStart w:id="11" w:name="_Hlk195695517"/>
      <w:r w:rsidRPr="003A476D">
        <w:t xml:space="preserve">Ģenerālprokuratūras Darbības kontroles un starptautiskās sadarbības departamenta </w:t>
      </w:r>
      <w:bookmarkEnd w:id="11"/>
      <w:r w:rsidRPr="003A476D">
        <w:t>virsprokurors, nodrošinot iespēju testā iekļaujamos jautājumus izvēlēties no lielāka sagatavoto jautājumu loka. Konkrētu jautājumu iekļaušanu testā organizē ģenerālprokurors.</w:t>
      </w:r>
    </w:p>
    <w:p w14:paraId="3F5216AE" w14:textId="77777777" w:rsidR="00000000" w:rsidRPr="003A476D" w:rsidRDefault="00000000" w:rsidP="007F467A">
      <w:pPr>
        <w:numPr>
          <w:ilvl w:val="0"/>
          <w:numId w:val="13"/>
        </w:numPr>
        <w:spacing w:before="120" w:after="120" w:line="276" w:lineRule="auto"/>
        <w:ind w:left="357" w:hanging="357"/>
      </w:pPr>
      <w:r w:rsidRPr="003A476D">
        <w:t>Testa jautājumu lapu katram pretendentam telpā, kurā tiek kārtots tests, izsniedz Ģenerālprokuratūras Darbības kontroles un starptautiskās sadarbības departamenta Personu un valsts tiesību aizsardzības koordinācijas nodaļas virsprokurora norīkots prokurors (turpmāk – norīkotais prokurors). Testa kārtošanas laikā telpā drīkst atrasties pretendenti, norīkotais prokurors un Personāla nodaļas darbinieki.</w:t>
      </w:r>
    </w:p>
    <w:p w14:paraId="4B3CD518" w14:textId="77777777" w:rsidR="00000000" w:rsidRPr="003A476D" w:rsidRDefault="00000000" w:rsidP="007F467A">
      <w:pPr>
        <w:numPr>
          <w:ilvl w:val="0"/>
          <w:numId w:val="13"/>
        </w:numPr>
        <w:spacing w:before="120" w:after="120" w:line="276" w:lineRule="auto"/>
        <w:ind w:left="357" w:hanging="357"/>
      </w:pPr>
      <w:r w:rsidRPr="003A476D">
        <w:t>Testu pretendents kārto patstāvīgi, netraucējot citus pretendentus. Aizliegts izmantot jebkāda veida saziņas līdzekļus un palīgmateriālus.</w:t>
      </w:r>
    </w:p>
    <w:p w14:paraId="77C7E949" w14:textId="77777777" w:rsidR="00000000" w:rsidRPr="003A476D" w:rsidRDefault="00000000" w:rsidP="007F467A">
      <w:pPr>
        <w:numPr>
          <w:ilvl w:val="0"/>
          <w:numId w:val="13"/>
        </w:numPr>
        <w:spacing w:before="120" w:after="120" w:line="276" w:lineRule="auto"/>
        <w:ind w:left="357" w:hanging="357"/>
      </w:pPr>
      <w:r w:rsidRPr="003A476D">
        <w:t>Ja pretendents testa kārtošanas laikā neatļauti izmanto saziņas līdzekļus vai palīgmateriālus, traucē citus pretendentus vai nestrādā patstāvīgi, viņu izraida no telpas, izdarot par to atzīmi protokolā, kas liedz pretendentam turpināt piedalīties atlasē.</w:t>
      </w:r>
    </w:p>
    <w:p w14:paraId="4B4D811E" w14:textId="77777777" w:rsidR="00000000" w:rsidRPr="003A476D" w:rsidRDefault="00000000" w:rsidP="007F467A">
      <w:pPr>
        <w:numPr>
          <w:ilvl w:val="0"/>
          <w:numId w:val="13"/>
        </w:numPr>
        <w:spacing w:before="120" w:after="120" w:line="276" w:lineRule="auto"/>
        <w:ind w:left="357" w:hanging="357"/>
      </w:pPr>
      <w:r w:rsidRPr="003A476D">
        <w:t>Testa izpildei noteiktais laiks ir 40 minūtes. Ja pretendents turpina pildīt testu pēc noteiktā laika beigām, aizpildīto testu nevērtē. Protokolā tiek norādīts, ka tests aizpildīts pēc noteiktā laika, kas liedz pretendentam turpināt piedalīties atlasē.</w:t>
      </w:r>
    </w:p>
    <w:p w14:paraId="775F2F71" w14:textId="77777777" w:rsidR="00000000" w:rsidRPr="003A476D" w:rsidRDefault="00000000" w:rsidP="007F467A">
      <w:pPr>
        <w:numPr>
          <w:ilvl w:val="0"/>
          <w:numId w:val="13"/>
        </w:numPr>
        <w:spacing w:before="120" w:after="120" w:line="276" w:lineRule="auto"/>
        <w:ind w:left="357" w:hanging="357"/>
      </w:pPr>
      <w:r w:rsidRPr="003A476D">
        <w:t xml:space="preserve">Pretendenta sniegto atbilžu uz testa jautājumiem apkopošanu atbilstoši norīkotā prokurora pēc testa pabeigšanas izsniegtajiem pareizajiem atbilžu variantiem nodrošina Personāla nodaļas atbildīgie darbinieki. Atlases pirmās kārtas rezultāti tiek vērtēti pilnos punktos, par katru pareizu atbildi uz testa jautājumu piešķirot vienu punktu, un ierakstīti atlases pirmās kārtas protokolā. Pretendents atlases pirmo kārtu ir nokārtojis sekmīgi </w:t>
      </w:r>
      <w:bookmarkStart w:id="12" w:name="_Hlk87958369"/>
      <w:r w:rsidRPr="003A476D">
        <w:t>un tiek virzīts uz atlases otro kārtu</w:t>
      </w:r>
      <w:bookmarkEnd w:id="12"/>
      <w:r w:rsidRPr="003A476D">
        <w:t>, ja testā ieguvis vismaz 30 punktus. Pretendentam, kurš ir bijis atbrīvots no atlases pirmās kārtas testa, tiek piešķirti 35 punkti.</w:t>
      </w:r>
    </w:p>
    <w:p w14:paraId="19ABF033" w14:textId="77777777" w:rsidR="00000000" w:rsidRPr="003A476D" w:rsidRDefault="00000000" w:rsidP="007F467A">
      <w:pPr>
        <w:spacing w:before="120" w:after="120" w:line="276" w:lineRule="auto"/>
        <w:jc w:val="center"/>
        <w:rPr>
          <w:b/>
          <w:bCs/>
        </w:rPr>
      </w:pPr>
      <w:bookmarkStart w:id="13" w:name="bookmark4"/>
      <w:r w:rsidRPr="003A476D">
        <w:rPr>
          <w:b/>
          <w:bCs/>
        </w:rPr>
        <w:t>V. Atlases otrā kārta</w:t>
      </w:r>
      <w:bookmarkEnd w:id="13"/>
    </w:p>
    <w:p w14:paraId="742A889A" w14:textId="77777777" w:rsidR="00000000" w:rsidRPr="003A476D" w:rsidRDefault="00000000" w:rsidP="007F467A">
      <w:pPr>
        <w:numPr>
          <w:ilvl w:val="0"/>
          <w:numId w:val="13"/>
        </w:numPr>
        <w:spacing w:before="120" w:after="120" w:line="276" w:lineRule="auto"/>
        <w:ind w:left="357" w:hanging="357"/>
      </w:pPr>
      <w:r w:rsidRPr="003A476D">
        <w:t xml:space="preserve">Informācijas par pretendentu iegūšanai, lai izvērtētu, vai attiecībā uz viņu nepastāv Prokuratūras likumā noteiktie ierobežojumi ieņemt prokurora amatu, Personāla nodaļas darbinieks sagatavo pieprasījumu, kuru paraksta administratīvais direktors, un nosūta to Totalitārisma seku dokumentēšanas centram, Zvērinātu advokātu padomei, Zvērinātu notāru padomei, Zvērinātu tiesu izpildītāju padomei un Tiesu administrācijai, kā arī e-pastā nosūta </w:t>
      </w:r>
      <w:r w:rsidRPr="003A476D">
        <w:lastRenderedPageBreak/>
        <w:t xml:space="preserve">lūgumu Ģenerālprokuratūras Darbības kontroles un starptautiskās sadarbības departamenta Personu un valsts tiesību aizsardzības koordinācijas nodaļas virsprokuroram uzdot nodaļas prokuroram izgūt nepieciešamos datus par pretendentu no Sodu reģistra, Fizisko personu reģistra un Administratīvo pārkāpumu procesa atbalsta sistēmas un izdrukas nodot Personāla nodaļai. </w:t>
      </w:r>
    </w:p>
    <w:p w14:paraId="1EC75F01" w14:textId="77777777" w:rsidR="00000000" w:rsidRPr="003A476D" w:rsidRDefault="00000000" w:rsidP="007F467A">
      <w:pPr>
        <w:numPr>
          <w:ilvl w:val="0"/>
          <w:numId w:val="13"/>
        </w:numPr>
        <w:spacing w:before="120" w:after="120" w:line="276" w:lineRule="auto"/>
        <w:ind w:left="357" w:hanging="357"/>
      </w:pPr>
      <w:r w:rsidRPr="003A476D">
        <w:t xml:space="preserve">Personāla nodaļas darbinieks pārbauda pretendenta atbilstību Prokuratūras likumā noteiktajām prasībām, izņemot atbilstību prasībai par nevainojamu reputāciju, un to, vai uz viņu nav attiecināmi Prokuratūras likumā noteiktie ierobežojumi ieņemt prokurora amatu. Ja neatbilstība vai ierobežojumi netiek konstatēti, pretendents tiek virzīts uz atlases trešo kārtu, par kuras norises datumu un laiku tiek paziņots prokuratūras tīmekļvietnē </w:t>
      </w:r>
      <w:hyperlink r:id="rId10" w:history="1">
        <w:r w:rsidRPr="003A476D">
          <w:rPr>
            <w:color w:val="0563C1"/>
            <w:u w:val="single"/>
          </w:rPr>
          <w:t>www.prokuratura.lv</w:t>
        </w:r>
      </w:hyperlink>
      <w:r w:rsidRPr="003A476D">
        <w:t>.</w:t>
      </w:r>
    </w:p>
    <w:p w14:paraId="619461EF" w14:textId="77777777" w:rsidR="00000000" w:rsidRPr="003A476D" w:rsidRDefault="00000000" w:rsidP="007F467A">
      <w:pPr>
        <w:numPr>
          <w:ilvl w:val="0"/>
          <w:numId w:val="13"/>
        </w:numPr>
        <w:spacing w:before="120" w:after="120" w:line="276" w:lineRule="auto"/>
        <w:ind w:left="357" w:hanging="357"/>
      </w:pPr>
      <w:r w:rsidRPr="003A476D">
        <w:t>Ja pretendents neatbilst Prokuratūras likumā noteiktajām prasībām vai ja uz viņu ir attiecināmi Prokuratūras likumā noteiktie ierobežojumi ieņemt prokurora amatu, Personāla nodaļas darbinieks rakstveidā informē pretendentu, ka viņš netiek virzīts uz atlases trešo kārtu, nosūtot informāciju uz viņa pieteikumā norādīto elektroniskā pasta adresi.</w:t>
      </w:r>
    </w:p>
    <w:p w14:paraId="147DECFC" w14:textId="77777777" w:rsidR="00000000" w:rsidRPr="003A476D" w:rsidRDefault="00000000" w:rsidP="007F467A">
      <w:pPr>
        <w:numPr>
          <w:ilvl w:val="0"/>
          <w:numId w:val="13"/>
        </w:numPr>
        <w:spacing w:before="120" w:after="120" w:line="276" w:lineRule="auto"/>
        <w:ind w:left="357" w:hanging="357"/>
      </w:pPr>
      <w:r w:rsidRPr="003A476D">
        <w:t>Pirms atlases trešās kārtas pieaicināts speciālists veic pretendenta sociālo kompetenču interviju un sniedz atzinumu saskaņā ar 1. pielikumu. Speciālista atzinumu pievieno pretendenta lietai, bet tā secinājumu daļas atvasinājumu pirms atlases trešās kārtas Komisijas sekretārs nosūta pretendentam uz viņa pieteikumā norādīto elektroniskā pasta adresi.</w:t>
      </w:r>
    </w:p>
    <w:p w14:paraId="3DF94D3F" w14:textId="77777777" w:rsidR="00000000" w:rsidRPr="003A476D" w:rsidRDefault="00000000" w:rsidP="007F467A">
      <w:pPr>
        <w:spacing w:before="120" w:after="120" w:line="276" w:lineRule="auto"/>
        <w:jc w:val="center"/>
        <w:rPr>
          <w:b/>
          <w:bCs/>
        </w:rPr>
      </w:pPr>
      <w:bookmarkStart w:id="14" w:name="bookmark5"/>
      <w:bookmarkStart w:id="15" w:name="bookmark8"/>
      <w:r w:rsidRPr="003A476D">
        <w:rPr>
          <w:b/>
          <w:bCs/>
        </w:rPr>
        <w:t>VI. Atlases trešā kārta</w:t>
      </w:r>
      <w:bookmarkEnd w:id="14"/>
    </w:p>
    <w:p w14:paraId="20155197" w14:textId="77777777" w:rsidR="00000000" w:rsidRPr="003A476D" w:rsidRDefault="00000000" w:rsidP="007F467A">
      <w:pPr>
        <w:numPr>
          <w:ilvl w:val="0"/>
          <w:numId w:val="13"/>
        </w:numPr>
        <w:spacing w:before="120" w:after="120" w:line="276" w:lineRule="auto"/>
        <w:ind w:left="357" w:hanging="357"/>
      </w:pPr>
      <w:r w:rsidRPr="003A476D">
        <w:t xml:space="preserve">Uzsākot atlases trešo kārtu, tiek paziņots Komisijas sastāvs, pēc kā Komisija, uzklausot pretendentu, izvērtē informāciju, kas var negatīvi ietekmēt pretendenta reputāciju, ja tāda ir tās rīcībā. Ja Komisija atzīst, ka pretendents neatbilst Prokuratūras likumā noteiktajai prasībai par nevainojamu reputāciju, Komisija pieņem motivētu lēmumu neiekļaut pretendentu prokurora amata kandidātu sarakstā, un viņš atlases trešo kārtu neturpina. </w:t>
      </w:r>
    </w:p>
    <w:p w14:paraId="6CE7D050" w14:textId="77777777" w:rsidR="00000000" w:rsidRPr="003A476D" w:rsidRDefault="00000000" w:rsidP="007F467A">
      <w:pPr>
        <w:numPr>
          <w:ilvl w:val="0"/>
          <w:numId w:val="13"/>
        </w:numPr>
        <w:spacing w:before="120" w:after="120" w:line="276" w:lineRule="auto"/>
        <w:ind w:left="357" w:hanging="357"/>
      </w:pPr>
      <w:r w:rsidRPr="003A476D">
        <w:t xml:space="preserve">Ja Komisija nav pieņēmusi šī nolikuma 33. punktā paredzēto lēmumu, turpmāk atlases trešajā kārtā Komisija intervē pretendentu un vērtē viņa pieteikumā sniegtās izvērstās atbildes uz šī nolikuma 7.1.1.–7.1.5. apakšpunktā ietvertajiem jautājumiem. Intervijā izmanto arī informāciju par pretendentu, kas iegūta atlases iepriekšējās kārtās (t. sk. šī nolikuma 32. punktā norādīto atzinumu), kā arī to informāciju par pretendentu, kas ir pieejama publiski vai atrodas prokuratūras rīcībā. </w:t>
      </w:r>
      <w:bookmarkStart w:id="16" w:name="_Hlk88567599"/>
    </w:p>
    <w:bookmarkEnd w:id="16"/>
    <w:p w14:paraId="142F91B0" w14:textId="77777777" w:rsidR="00000000" w:rsidRPr="003A476D" w:rsidRDefault="00000000" w:rsidP="007F467A">
      <w:pPr>
        <w:numPr>
          <w:ilvl w:val="0"/>
          <w:numId w:val="13"/>
        </w:numPr>
        <w:spacing w:before="120" w:after="120" w:line="276" w:lineRule="auto"/>
        <w:ind w:left="357" w:hanging="357"/>
      </w:pPr>
      <w:r w:rsidRPr="003A476D">
        <w:t xml:space="preserve">Ievērojot intervijas rezultātus, pretendenta atbildes, izņemot šī nolikuma 7.1.5. apakšpunktā paredzēto, katrs Komisijas loceklis atsevišķi novērtē pretendentu punktos no 1 līdz 10 </w:t>
      </w:r>
      <w:bookmarkStart w:id="17" w:name="_Hlk87967876"/>
      <w:r w:rsidRPr="003A476D">
        <w:t xml:space="preserve">un aizpilda </w:t>
      </w:r>
      <w:bookmarkStart w:id="18" w:name="_Hlk87967491"/>
      <w:r w:rsidRPr="003A476D">
        <w:rPr>
          <w:i/>
          <w:iCs/>
        </w:rPr>
        <w:t>Prokurora amata kandidātu atlases trešās kārtas vērtējumu lapu</w:t>
      </w:r>
      <w:r w:rsidRPr="003A476D">
        <w:t xml:space="preserve"> </w:t>
      </w:r>
      <w:bookmarkEnd w:id="18"/>
      <w:r w:rsidRPr="003A476D">
        <w:t xml:space="preserve">(2. pielikums). </w:t>
      </w:r>
      <w:bookmarkStart w:id="19" w:name="_Hlk131505045"/>
      <w:r w:rsidRPr="003A476D">
        <w:rPr>
          <w:color w:val="000000"/>
        </w:rPr>
        <w:t xml:space="preserve">Vērtējumam, kas ir zemāks par 5, Komisijas loceklis pievieno vērtējuma pamatojumu. </w:t>
      </w:r>
    </w:p>
    <w:bookmarkEnd w:id="17"/>
    <w:bookmarkEnd w:id="19"/>
    <w:p w14:paraId="7FF4D3E4" w14:textId="77777777" w:rsidR="00000000" w:rsidRPr="003A476D" w:rsidRDefault="00000000" w:rsidP="007F467A">
      <w:pPr>
        <w:numPr>
          <w:ilvl w:val="0"/>
          <w:numId w:val="13"/>
        </w:numPr>
        <w:spacing w:before="120" w:after="120" w:line="276" w:lineRule="auto"/>
        <w:ind w:left="357" w:hanging="357"/>
      </w:pPr>
      <w:r w:rsidRPr="003A476D">
        <w:t xml:space="preserve">Komisijas sekretārs apkopo par katru pretendentu </w:t>
      </w:r>
      <w:bookmarkStart w:id="20" w:name="_Hlk87967764"/>
      <w:r w:rsidRPr="003A476D">
        <w:t xml:space="preserve">šī nolikuma 34. punktā minētajā vērtējumu lapā ierakstītos rezultātus </w:t>
      </w:r>
      <w:bookmarkStart w:id="21" w:name="_Hlk86852875"/>
      <w:r w:rsidRPr="003A476D">
        <w:t xml:space="preserve">un aizpilda </w:t>
      </w:r>
      <w:r w:rsidRPr="003A476D">
        <w:rPr>
          <w:i/>
          <w:iCs/>
        </w:rPr>
        <w:t>Prokurora amata kandidātu atlases trešās kārtas kopvērtējuma lapu</w:t>
      </w:r>
      <w:r w:rsidRPr="003A476D">
        <w:t xml:space="preserve"> (3. pielikums). </w:t>
      </w:r>
      <w:bookmarkEnd w:id="20"/>
      <w:r w:rsidRPr="003A476D">
        <w:t xml:space="preserve">Par katru novērtējuma kritēriju vidējos vērtējumus iegūst, summējot visu Komisijas locekļu dotos vērtējumus un dalot ar to Komisijas locekļu skaitu, kuri piedalījušies vērtēšanā. Iegūto aritmētisko rezultātu noapaļo līdz diviem cipariem aiz komata (ja decimāldaļskaitļa trešais cipars aiz komata ir cipars “5” vai lielāks, otro ciparu aiz komata apaļo uz augšu). </w:t>
      </w:r>
      <w:bookmarkEnd w:id="21"/>
      <w:r w:rsidRPr="003A476D">
        <w:t xml:space="preserve">Ja iegūtais aritmētiskais rezultāts nesasniedz 5 punktus, to neapaļo. Par katru pretendentu atlases trešās kārtas kopējo vērtējumu iegūst, saskaitot visus vidējos </w:t>
      </w:r>
      <w:r w:rsidRPr="003A476D">
        <w:lastRenderedPageBreak/>
        <w:t>Komisijas locekļu trešās kārtas vērtējumus. Atlases trešās kārtas rezultātus Komisijas sekretārs ieraksta protokolā.</w:t>
      </w:r>
    </w:p>
    <w:p w14:paraId="6E71D28D" w14:textId="77777777" w:rsidR="00000000" w:rsidRPr="003A476D" w:rsidRDefault="00000000" w:rsidP="007F467A">
      <w:pPr>
        <w:numPr>
          <w:ilvl w:val="0"/>
          <w:numId w:val="13"/>
        </w:numPr>
        <w:spacing w:before="120" w:after="120" w:line="276" w:lineRule="auto"/>
        <w:ind w:left="357" w:hanging="357"/>
      </w:pPr>
      <w:r w:rsidRPr="003A476D">
        <w:t xml:space="preserve">Pretendents netiek iekļauts prokurora amata kandidātu sarakstā, par ko Komisija pieņem lēmumu, ja par kādu no šī nolikuma 3. pielikumā minētā novērtējuma kritēriju Komisijas locekļu vidējais piešķirto punktu skaits ir mazāks par 5. </w:t>
      </w:r>
    </w:p>
    <w:p w14:paraId="1FA76DD3" w14:textId="77777777" w:rsidR="00000000" w:rsidRPr="003A476D" w:rsidRDefault="00000000" w:rsidP="007F467A">
      <w:pPr>
        <w:numPr>
          <w:ilvl w:val="0"/>
          <w:numId w:val="13"/>
        </w:numPr>
        <w:spacing w:before="120" w:after="120" w:line="276" w:lineRule="auto"/>
        <w:ind w:left="357" w:hanging="357"/>
      </w:pPr>
      <w:r w:rsidRPr="003A476D">
        <w:t xml:space="preserve">Šī nolikuma 33. punktā paredzēto lēmumu neiekļaut pretendentu prokurora amata kandidātu sarakstā Komisija var pieņemt arī tad, ja informācija, kas var negatīvi ietekmēt pretendenta reputāciju, tiek iegūta atlases trešās kārtas gaitā. Šādā gadījumā pretendenta atbildes nevērtē un </w:t>
      </w:r>
      <w:r w:rsidRPr="003A476D">
        <w:rPr>
          <w:i/>
          <w:iCs/>
        </w:rPr>
        <w:t>Prokurora amata kandidātu atlases trešās kārtas vērtējumu lapu</w:t>
      </w:r>
      <w:r w:rsidRPr="003A476D">
        <w:t xml:space="preserve"> (2. pielikums) neaizpilda.</w:t>
      </w:r>
    </w:p>
    <w:p w14:paraId="752D0234" w14:textId="77777777" w:rsidR="00000000" w:rsidRPr="003A476D" w:rsidRDefault="00000000" w:rsidP="007F467A">
      <w:pPr>
        <w:spacing w:before="120" w:after="120" w:line="276" w:lineRule="auto"/>
        <w:jc w:val="center"/>
        <w:rPr>
          <w:b/>
          <w:bCs/>
        </w:rPr>
      </w:pPr>
      <w:bookmarkStart w:id="22" w:name="bookmark9"/>
      <w:bookmarkEnd w:id="15"/>
      <w:r w:rsidRPr="003A476D">
        <w:rPr>
          <w:b/>
          <w:bCs/>
        </w:rPr>
        <w:t>VII. Atlases kopējā rezultāta noteikšana un paziņošana</w:t>
      </w:r>
      <w:bookmarkEnd w:id="22"/>
    </w:p>
    <w:p w14:paraId="5ABA7AD4" w14:textId="77777777" w:rsidR="00000000" w:rsidRPr="003A476D" w:rsidRDefault="00000000" w:rsidP="007F467A">
      <w:pPr>
        <w:numPr>
          <w:ilvl w:val="0"/>
          <w:numId w:val="13"/>
        </w:numPr>
        <w:spacing w:before="120" w:after="120" w:line="276" w:lineRule="auto"/>
        <w:ind w:left="357" w:hanging="357"/>
      </w:pPr>
      <w:r w:rsidRPr="003A476D">
        <w:t xml:space="preserve">Atlases kopējo rezultātu iegūst, summējot atlases pirmajā un trešajā kārtā iegūto pretendenta vērtējumu. Rezultātu Komisijas sekretārs ieraksta </w:t>
      </w:r>
      <w:r w:rsidRPr="003A476D">
        <w:rPr>
          <w:i/>
          <w:iCs/>
        </w:rPr>
        <w:t>Prokurora amata kandidātu atlases rezultātu lapā</w:t>
      </w:r>
      <w:r w:rsidRPr="003A476D">
        <w:t xml:space="preserve"> (4. pielikums), ko paraksta Komisijas priekšsēdētājs.</w:t>
      </w:r>
    </w:p>
    <w:p w14:paraId="3F06ED42" w14:textId="77777777" w:rsidR="00000000" w:rsidRPr="003A476D" w:rsidRDefault="00000000" w:rsidP="007F467A">
      <w:pPr>
        <w:numPr>
          <w:ilvl w:val="0"/>
          <w:numId w:val="13"/>
        </w:numPr>
        <w:spacing w:before="120" w:after="120" w:line="276" w:lineRule="auto"/>
        <w:ind w:left="357" w:hanging="357"/>
      </w:pPr>
      <w:r w:rsidRPr="003A476D">
        <w:t xml:space="preserve">Pretendentu, kurš sekmīgi pabeidzis atlasi, Komisija atzīst par atbilstošu prokurora amatam un iekļauj </w:t>
      </w:r>
      <w:r w:rsidRPr="003A476D">
        <w:rPr>
          <w:i/>
          <w:iCs/>
        </w:rPr>
        <w:t>Prokurora amata kandidātu sarakstā</w:t>
      </w:r>
      <w:r w:rsidRPr="003A476D">
        <w:t xml:space="preserve"> (5. pielikums), ko paraksta Komisijas priekšsēdētājs. Ja atlasi sekmīgi pabeidzis pretendents, kurš piedalījās atlasē, kas veikta, lai aizpildītu konkrētas rajona statusa specializētās nozaru prokuratūras prokurora amata vakanci, Komisija viņu atzīst par atbilstošu prokurora amatam un iekļauj atsevišķā konkrētās rajona statusa specializētās nozaru prokuratūras</w:t>
      </w:r>
      <w:r w:rsidRPr="003A476D">
        <w:rPr>
          <w:rFonts w:eastAsia="Calibri"/>
          <w:kern w:val="2"/>
          <w14:ligatures w14:val="standardContextual"/>
        </w:rPr>
        <w:t xml:space="preserve"> </w:t>
      </w:r>
      <w:r w:rsidRPr="003A476D">
        <w:t xml:space="preserve">prokurora amata kandidātu sarakstā – </w:t>
      </w:r>
      <w:bookmarkStart w:id="23" w:name="_Hlk196473575"/>
      <w:r w:rsidRPr="003A476D">
        <w:rPr>
          <w:i/>
          <w:iCs/>
        </w:rPr>
        <w:t>Specializētās nozaru prokuratūras prokurora amata kandidātu sarakstā</w:t>
      </w:r>
      <w:r w:rsidRPr="003A476D">
        <w:t xml:space="preserve"> (6. pielikums)</w:t>
      </w:r>
      <w:bookmarkEnd w:id="23"/>
      <w:r w:rsidRPr="003A476D">
        <w:t xml:space="preserve"> –, ko paraksta Komisijas priekšsēdētājs.</w:t>
      </w:r>
    </w:p>
    <w:p w14:paraId="07C8D971" w14:textId="77777777" w:rsidR="00000000" w:rsidRPr="003A476D" w:rsidRDefault="00000000" w:rsidP="007F467A">
      <w:pPr>
        <w:numPr>
          <w:ilvl w:val="0"/>
          <w:numId w:val="13"/>
        </w:numPr>
        <w:spacing w:before="120" w:after="120" w:line="276" w:lineRule="auto"/>
        <w:ind w:left="357" w:hanging="357"/>
      </w:pPr>
      <w:r w:rsidRPr="003A476D">
        <w:t xml:space="preserve">Atlases rezultātu un kārtas numuru prokurora amata kandidātu sarakstā </w:t>
      </w:r>
      <w:bookmarkStart w:id="24" w:name="_Hlk196384602"/>
      <w:r w:rsidRPr="003A476D">
        <w:t xml:space="preserve">vai atsevišķajā konkrētās rajona statusa specializētās nozaru prokuratūras amata kandidātu sarakstā </w:t>
      </w:r>
      <w:bookmarkEnd w:id="24"/>
      <w:r w:rsidRPr="003A476D">
        <w:t xml:space="preserve">pretendentam, kurš attiecīgajā sarakstā iekļauts, Personāla nodaļas darbinieks paziņo ne vēlāk kā piektajā darba dienā pēc atlases procesa noslēguma, </w:t>
      </w:r>
      <w:bookmarkStart w:id="25" w:name="_Hlk83297679"/>
      <w:r w:rsidRPr="003A476D">
        <w:t xml:space="preserve">nosūtot rakstisku paziņojumu </w:t>
      </w:r>
      <w:bookmarkStart w:id="26" w:name="_Hlk196466378"/>
      <w:r w:rsidRPr="003A476D">
        <w:t>uz viņa pieteikumā norādīto elektroniskā pasta adresi</w:t>
      </w:r>
      <w:bookmarkEnd w:id="25"/>
      <w:bookmarkEnd w:id="26"/>
      <w:r w:rsidRPr="003A476D">
        <w:t>.</w:t>
      </w:r>
    </w:p>
    <w:p w14:paraId="3F4A7D12" w14:textId="77777777" w:rsidR="00000000" w:rsidRPr="003A476D" w:rsidRDefault="00000000" w:rsidP="007F467A">
      <w:pPr>
        <w:numPr>
          <w:ilvl w:val="0"/>
          <w:numId w:val="13"/>
        </w:numPr>
        <w:spacing w:before="120" w:after="120" w:line="276" w:lineRule="auto"/>
        <w:ind w:left="357" w:hanging="357"/>
      </w:pPr>
      <w:r w:rsidRPr="003A476D">
        <w:t>Šī nolikuma 33. un 37. punktā minēto Komisijas lēmumu pretendentam, kurš netika iekļauts prokurora amata kandidātu sarakstā, Personāla nodaļas darbinieks nosūta uz viņa pieteikumā norādīto elektroniskā pasta adresi.</w:t>
      </w:r>
    </w:p>
    <w:p w14:paraId="27ACFE26" w14:textId="77777777" w:rsidR="00000000" w:rsidRPr="003A476D" w:rsidRDefault="00000000" w:rsidP="007F467A">
      <w:pPr>
        <w:numPr>
          <w:ilvl w:val="0"/>
          <w:numId w:val="13"/>
        </w:numPr>
        <w:spacing w:before="120" w:after="120" w:line="276" w:lineRule="auto"/>
        <w:ind w:left="357" w:hanging="357"/>
      </w:pPr>
      <w:r w:rsidRPr="003A476D">
        <w:t>Par Komisijas lēmumu, kas ir bijis par pamatu pretendenta neiekļaušanai attiecīgajā prokurora amata kandidātu sarakstā, pretendents desmit dienu laikā pēc tā paziņošanas var iesniegt ģenerālprokuroram iebildumus. Ja ģenerālprokurors konstatē atlases procesa pārkāpumus, kas varēja ietekmēt atlases rezultātu kopumā, viņš var uzdot atkārtoti organizēt attiecīgo pretendenta atlases kārtu. Ģenerālprokurora atbildi pretendents mēneša laikā var pārsūdzēt tiesā Administratīvā procesa likumā noteiktajā kārtībā.</w:t>
      </w:r>
    </w:p>
    <w:p w14:paraId="329EACC8" w14:textId="77777777" w:rsidR="00000000" w:rsidRPr="003A476D" w:rsidRDefault="00000000" w:rsidP="007F467A">
      <w:pPr>
        <w:spacing w:before="120" w:after="120" w:line="276" w:lineRule="auto"/>
        <w:jc w:val="center"/>
        <w:rPr>
          <w:b/>
          <w:bCs/>
        </w:rPr>
      </w:pPr>
      <w:bookmarkStart w:id="27" w:name="bookmark10"/>
      <w:r w:rsidRPr="003A476D">
        <w:rPr>
          <w:b/>
          <w:bCs/>
        </w:rPr>
        <w:t>VIII. Prokurora amata kandidātu saraksts</w:t>
      </w:r>
      <w:bookmarkEnd w:id="27"/>
    </w:p>
    <w:p w14:paraId="0C57383F" w14:textId="77777777" w:rsidR="00000000" w:rsidRPr="003A476D" w:rsidRDefault="00000000" w:rsidP="007F467A">
      <w:pPr>
        <w:numPr>
          <w:ilvl w:val="0"/>
          <w:numId w:val="13"/>
        </w:numPr>
        <w:spacing w:before="120" w:after="120" w:line="276" w:lineRule="auto"/>
        <w:ind w:left="357" w:hanging="357"/>
      </w:pPr>
      <w:r w:rsidRPr="003A476D">
        <w:t>Prokurora amata kandidātu sarakstā vai atsevišķajā konkrētās rajona statusa specializētās nozaru prokuratūras amata kandidātu sarakstā pretendents tiek iekļauts uz trijiem gadiem. Pēc šī termiņa izbeigšanās viņš tiek svītrots no attiecīgā prokurora amata kandidātu saraksta. Šai personai ir tiesības atkārtoti pieteikties atlasei.</w:t>
      </w:r>
    </w:p>
    <w:p w14:paraId="09157639" w14:textId="77777777" w:rsidR="00000000" w:rsidRPr="003A476D" w:rsidRDefault="00000000" w:rsidP="007F467A">
      <w:pPr>
        <w:numPr>
          <w:ilvl w:val="0"/>
          <w:numId w:val="13"/>
        </w:numPr>
        <w:spacing w:before="120" w:after="120" w:line="276" w:lineRule="auto"/>
        <w:ind w:left="357" w:hanging="357"/>
      </w:pPr>
      <w:r w:rsidRPr="003A476D">
        <w:lastRenderedPageBreak/>
        <w:t xml:space="preserve"> Pirms termiņa notecējuma pretendents tiek svītrots no attiecīgā prokurora amata kandidātu saraksta, ja ar viņu noslēgts stažēšanās līgums, pēc paša vēlēšanās vai arī, ja iestājies kāds no apstākļiem, kas ir šķērslis personas pretendēšanai uz prokurora amatu, par ko pretendentam ir pienākums paziņot prokuratūrai.</w:t>
      </w:r>
    </w:p>
    <w:p w14:paraId="17651811" w14:textId="77777777" w:rsidR="00000000" w:rsidRPr="003A476D" w:rsidRDefault="00000000" w:rsidP="007F467A">
      <w:pPr>
        <w:numPr>
          <w:ilvl w:val="0"/>
          <w:numId w:val="13"/>
        </w:numPr>
        <w:spacing w:before="120" w:after="120" w:line="276" w:lineRule="auto"/>
        <w:ind w:left="357" w:hanging="357"/>
      </w:pPr>
      <w:r w:rsidRPr="003A476D">
        <w:t>Pretendenti attiecīgajā prokurora amata kandidātu sarakstā tiek sarindoti atbilstoši atlasē iegūtajam rezultātam, sākot ar lielāko punktu skaitu.</w:t>
      </w:r>
    </w:p>
    <w:p w14:paraId="1C58EFDD" w14:textId="77777777" w:rsidR="00000000" w:rsidRPr="003A476D" w:rsidRDefault="00000000" w:rsidP="007F467A">
      <w:pPr>
        <w:numPr>
          <w:ilvl w:val="0"/>
          <w:numId w:val="13"/>
        </w:numPr>
        <w:spacing w:before="120" w:after="120" w:line="276" w:lineRule="auto"/>
        <w:ind w:left="357" w:hanging="357"/>
      </w:pPr>
      <w:r w:rsidRPr="003A476D">
        <w:t>Katras nākamās atlases rezultātā papildinot attiecīgo prokurora amata kandidātu sarakstu, tiek ievēroti šī nolikuma 46. punkta nosacījumi.</w:t>
      </w:r>
    </w:p>
    <w:p w14:paraId="1AF6A0CB" w14:textId="77777777" w:rsidR="00000000" w:rsidRPr="003A476D" w:rsidRDefault="00000000" w:rsidP="007F467A">
      <w:pPr>
        <w:numPr>
          <w:ilvl w:val="0"/>
          <w:numId w:val="13"/>
        </w:numPr>
        <w:spacing w:before="120" w:after="120" w:line="276" w:lineRule="auto"/>
        <w:ind w:left="357" w:hanging="357"/>
      </w:pPr>
      <w:r w:rsidRPr="003A476D">
        <w:t xml:space="preserve"> Aktuālie prokurora amata kandidātu saraksti ar pseidonimizētiem personas datiem tiek ievietoti prokuratūras tīmekļvietnē </w:t>
      </w:r>
      <w:hyperlink r:id="rId11" w:history="1">
        <w:r w:rsidRPr="003A476D">
          <w:rPr>
            <w:color w:val="0563C1"/>
            <w:u w:val="single"/>
          </w:rPr>
          <w:t>www.prokuratura.lv</w:t>
        </w:r>
      </w:hyperlink>
      <w:r w:rsidRPr="003A476D">
        <w:t xml:space="preserve">. </w:t>
      </w:r>
    </w:p>
    <w:p w14:paraId="0283455F" w14:textId="77777777" w:rsidR="00000000" w:rsidRPr="003A476D" w:rsidRDefault="00000000" w:rsidP="007F467A">
      <w:pPr>
        <w:spacing w:before="120" w:after="120" w:line="276" w:lineRule="auto"/>
        <w:jc w:val="center"/>
        <w:rPr>
          <w:b/>
          <w:bCs/>
        </w:rPr>
      </w:pPr>
      <w:bookmarkStart w:id="28" w:name="bookmark11"/>
      <w:r w:rsidRPr="003A476D">
        <w:rPr>
          <w:b/>
          <w:bCs/>
        </w:rPr>
        <w:t>IX. Noslēguma jautājumi</w:t>
      </w:r>
      <w:bookmarkEnd w:id="28"/>
    </w:p>
    <w:p w14:paraId="0108F4C7" w14:textId="77777777" w:rsidR="00000000" w:rsidRPr="003A476D" w:rsidRDefault="00000000" w:rsidP="007F467A">
      <w:pPr>
        <w:numPr>
          <w:ilvl w:val="0"/>
          <w:numId w:val="13"/>
        </w:numPr>
        <w:spacing w:before="120" w:after="120" w:line="276" w:lineRule="auto"/>
        <w:ind w:left="357" w:hanging="357"/>
      </w:pPr>
      <w:bookmarkStart w:id="29" w:name="_Hlk191904183"/>
      <w:r w:rsidRPr="003A476D">
        <w:t>Šī nolikuma  14.4., 14.5., 14.6. un 14.7. apakšpunktā noteiktajā gadījumā uz vakanto prokurora amata vietu var pieteikties ārpus šī nolikuma 5. punktā noteiktā sludinājuma publicēšanas</w:t>
      </w:r>
      <w:bookmarkEnd w:id="29"/>
      <w:r w:rsidRPr="003A476D">
        <w:t xml:space="preserve">. Šādā gadījumā uz pretendentu attiecas šī nolikuma 7. un 28. punkta nosacījumi, kā arī šī nolikuma V–VIII nodaļas prasības un noteikumi. </w:t>
      </w:r>
    </w:p>
    <w:p w14:paraId="4FA330AA" w14:textId="77777777" w:rsidR="00000000" w:rsidRPr="003A476D" w:rsidRDefault="00000000" w:rsidP="007F467A">
      <w:pPr>
        <w:numPr>
          <w:ilvl w:val="0"/>
          <w:numId w:val="13"/>
        </w:numPr>
        <w:spacing w:before="120" w:after="120" w:line="276" w:lineRule="auto"/>
        <w:ind w:left="357" w:hanging="357"/>
      </w:pPr>
      <w:r w:rsidRPr="003A476D">
        <w:t>Ar šī nolikuma apstiprināšanu spēku zaudē ar ģenerālprokurora 2025. gada 10. marta pavēli Nr. 100 “Par Prokurora amata kandidātu atlases nolikuma apstiprināšanu” (reģ. Nr. P-101-100-2025-00006) apstiprinātais Prokurora amata kandidātu atlases nolikums.</w:t>
      </w:r>
    </w:p>
    <w:p w14:paraId="428EC756" w14:textId="77777777" w:rsidR="00000000" w:rsidRPr="003A476D" w:rsidRDefault="00000000" w:rsidP="007F467A">
      <w:pPr>
        <w:numPr>
          <w:ilvl w:val="0"/>
          <w:numId w:val="13"/>
        </w:numPr>
        <w:spacing w:before="120" w:after="120" w:line="276" w:lineRule="auto"/>
        <w:ind w:left="357" w:hanging="357"/>
      </w:pPr>
      <w:r w:rsidRPr="003A476D">
        <w:t>Atlases konkursi, kas uzsākti līdz šī nolikuma spēkā stāšanās brīdim, tiek pabeigti kārtībā, kāda bija noteikta to uzsākšanas brīdī.</w:t>
      </w:r>
    </w:p>
    <w:p w14:paraId="7A821650" w14:textId="77777777" w:rsidR="00000000" w:rsidRPr="003A476D" w:rsidRDefault="00000000" w:rsidP="007F467A">
      <w:pPr>
        <w:numPr>
          <w:ilvl w:val="0"/>
          <w:numId w:val="13"/>
        </w:numPr>
        <w:spacing w:before="120" w:after="120" w:line="276" w:lineRule="auto"/>
        <w:ind w:left="357" w:hanging="357"/>
      </w:pPr>
      <w:r w:rsidRPr="003A476D">
        <w:t xml:space="preserve">Piedāvājuma slēgt stažēšanās līgumu izteikšanas un stažēšanās līguma noslēgšanas kārtība ir reglamentēta Prokurora amata kandidātu stažēšanās un kvalifikācijas pārbaudes nolikumā. </w:t>
      </w:r>
    </w:p>
    <w:p w14:paraId="6B9F06BA" w14:textId="77777777" w:rsidR="00000000" w:rsidRPr="003A476D" w:rsidRDefault="00000000" w:rsidP="007F467A"/>
    <w:p w14:paraId="4ED1FD96" w14:textId="77777777" w:rsidR="00000000" w:rsidRPr="003A476D" w:rsidRDefault="00000000" w:rsidP="007F467A"/>
    <w:p w14:paraId="68FA529C" w14:textId="77777777" w:rsidR="00000000" w:rsidRPr="003A476D" w:rsidRDefault="00000000" w:rsidP="007F467A">
      <w:r w:rsidRPr="003A476D">
        <w:br w:type="page"/>
      </w:r>
    </w:p>
    <w:p w14:paraId="664012D2" w14:textId="77777777" w:rsidR="00000000" w:rsidRPr="003A476D" w:rsidRDefault="00000000" w:rsidP="007F467A">
      <w:pPr>
        <w:widowControl w:val="0"/>
        <w:ind w:left="20" w:right="20" w:firstLine="680"/>
        <w:contextualSpacing/>
        <w:rPr>
          <w:lang w:eastAsia="lv-LV"/>
        </w:rPr>
      </w:pPr>
    </w:p>
    <w:p w14:paraId="431EEE90" w14:textId="77777777" w:rsidR="00000000" w:rsidRPr="003A476D" w:rsidRDefault="00000000" w:rsidP="007F467A">
      <w:pPr>
        <w:jc w:val="right"/>
      </w:pPr>
      <w:r w:rsidRPr="003A476D">
        <w:t>Prokurora amata kandidātu atlases nolikuma 1. pielikums</w:t>
      </w:r>
    </w:p>
    <w:p w14:paraId="14B2CFD9" w14:textId="77777777" w:rsidR="00000000" w:rsidRPr="003A476D" w:rsidRDefault="00000000" w:rsidP="007F467A">
      <w:pPr>
        <w:jc w:val="right"/>
      </w:pPr>
    </w:p>
    <w:tbl>
      <w:tblPr>
        <w:tblStyle w:val="TableGrid1"/>
        <w:tblW w:w="9498" w:type="dxa"/>
        <w:tblInd w:w="-289" w:type="dxa"/>
        <w:tblLayout w:type="fixed"/>
        <w:tblLook w:val="04A0" w:firstRow="1" w:lastRow="0" w:firstColumn="1" w:lastColumn="0" w:noHBand="0" w:noVBand="1"/>
      </w:tblPr>
      <w:tblGrid>
        <w:gridCol w:w="9498"/>
      </w:tblGrid>
      <w:tr w:rsidR="002D6B39" w14:paraId="68496220" w14:textId="77777777" w:rsidTr="00DF0E4E">
        <w:trPr>
          <w:cantSplit/>
          <w:tblHeader/>
        </w:trPr>
        <w:tc>
          <w:tcPr>
            <w:tcW w:w="9498" w:type="dxa"/>
            <w:shd w:val="clear" w:color="auto" w:fill="E8E8E8"/>
          </w:tcPr>
          <w:p w14:paraId="2ADC80E4" w14:textId="77777777" w:rsidR="00000000" w:rsidRPr="003A476D" w:rsidRDefault="00000000" w:rsidP="00DF0E4E">
            <w:pPr>
              <w:jc w:val="center"/>
              <w:rPr>
                <w:rFonts w:ascii="Times New Roman" w:hAnsi="Times New Roman" w:cs="Times New Roman"/>
                <w:b/>
              </w:rPr>
            </w:pPr>
            <w:r w:rsidRPr="003A476D">
              <w:rPr>
                <w:rFonts w:ascii="Times New Roman" w:hAnsi="Times New Roman" w:cs="Times New Roman"/>
                <w:b/>
              </w:rPr>
              <w:t>Prokurora amata kandidāta sociālo kompetenču vērtējuma kritēriji</w:t>
            </w:r>
          </w:p>
        </w:tc>
      </w:tr>
      <w:tr w:rsidR="002D6B39" w14:paraId="3BC6FD77" w14:textId="77777777" w:rsidTr="00DF0E4E">
        <w:trPr>
          <w:cantSplit/>
        </w:trPr>
        <w:tc>
          <w:tcPr>
            <w:tcW w:w="9498" w:type="dxa"/>
            <w:vAlign w:val="center"/>
          </w:tcPr>
          <w:p w14:paraId="62464169" w14:textId="77777777" w:rsidR="00000000" w:rsidRPr="003A476D" w:rsidRDefault="00000000" w:rsidP="00DF0E4E">
            <w:pPr>
              <w:spacing w:after="120"/>
              <w:jc w:val="left"/>
              <w:rPr>
                <w:rFonts w:ascii="Times New Roman" w:hAnsi="Times New Roman" w:cs="Times New Roman"/>
              </w:rPr>
            </w:pPr>
            <w:r w:rsidRPr="003A476D">
              <w:rPr>
                <w:rFonts w:ascii="Times New Roman" w:hAnsi="Times New Roman" w:cs="Times New Roman"/>
                <w:b/>
                <w:bCs/>
              </w:rPr>
              <w:t>1. Intelektuālās spējas</w:t>
            </w:r>
          </w:p>
          <w:p w14:paraId="3C48468A" w14:textId="77777777" w:rsidR="00000000" w:rsidRPr="003A476D" w:rsidRDefault="00000000" w:rsidP="00DF0E4E">
            <w:pPr>
              <w:spacing w:after="120"/>
              <w:jc w:val="left"/>
              <w:rPr>
                <w:rFonts w:ascii="Times New Roman" w:hAnsi="Times New Roman" w:cs="Times New Roman"/>
                <w:bCs/>
              </w:rPr>
            </w:pPr>
            <w:r w:rsidRPr="003A476D">
              <w:rPr>
                <w:rFonts w:ascii="Times New Roman" w:hAnsi="Times New Roman" w:cs="Times New Roman"/>
                <w:bCs/>
              </w:rPr>
              <w:t>Loģiskais intelekts, verbālais intelekts</w:t>
            </w:r>
            <w:r w:rsidRPr="003A476D">
              <w:rPr>
                <w:rFonts w:ascii="Times New Roman" w:hAnsi="Times New Roman" w:cs="Times New Roman"/>
              </w:rPr>
              <w:t>, augsts motivācijas līmenis.</w:t>
            </w:r>
          </w:p>
        </w:tc>
      </w:tr>
      <w:tr w:rsidR="002D6B39" w14:paraId="2344E5BE" w14:textId="77777777" w:rsidTr="00DF0E4E">
        <w:trPr>
          <w:cantSplit/>
        </w:trPr>
        <w:tc>
          <w:tcPr>
            <w:tcW w:w="9498" w:type="dxa"/>
            <w:vAlign w:val="center"/>
          </w:tcPr>
          <w:p w14:paraId="5BF69632" w14:textId="77777777" w:rsidR="00000000" w:rsidRPr="003A476D" w:rsidRDefault="00000000" w:rsidP="00DF0E4E">
            <w:pPr>
              <w:spacing w:after="120"/>
              <w:jc w:val="left"/>
              <w:rPr>
                <w:rFonts w:ascii="Times New Roman" w:hAnsi="Times New Roman" w:cs="Times New Roman"/>
              </w:rPr>
            </w:pPr>
            <w:r w:rsidRPr="003A476D">
              <w:rPr>
                <w:rFonts w:ascii="Times New Roman" w:hAnsi="Times New Roman" w:cs="Times New Roman"/>
                <w:b/>
                <w:bCs/>
              </w:rPr>
              <w:t>2. Neatkarība</w:t>
            </w:r>
          </w:p>
          <w:p w14:paraId="1DECDF72" w14:textId="77777777" w:rsidR="00000000" w:rsidRPr="003A476D" w:rsidRDefault="00000000" w:rsidP="00DF0E4E">
            <w:pPr>
              <w:spacing w:after="120"/>
              <w:jc w:val="left"/>
              <w:rPr>
                <w:rFonts w:ascii="Times New Roman" w:hAnsi="Times New Roman" w:cs="Times New Roman"/>
                <w:bCs/>
              </w:rPr>
            </w:pPr>
            <w:r w:rsidRPr="003A476D">
              <w:rPr>
                <w:rFonts w:ascii="Times New Roman" w:hAnsi="Times New Roman" w:cs="Times New Roman"/>
              </w:rPr>
              <w:t>Lēmumu pieņemšana (spēja pieņemt nepopulārus lēmumus).</w:t>
            </w:r>
          </w:p>
        </w:tc>
      </w:tr>
      <w:tr w:rsidR="002D6B39" w14:paraId="0159D2E3" w14:textId="77777777" w:rsidTr="00DF0E4E">
        <w:trPr>
          <w:cantSplit/>
        </w:trPr>
        <w:tc>
          <w:tcPr>
            <w:tcW w:w="9498" w:type="dxa"/>
            <w:vAlign w:val="center"/>
          </w:tcPr>
          <w:p w14:paraId="252E6EE2" w14:textId="77777777" w:rsidR="00000000" w:rsidRPr="003A476D" w:rsidRDefault="00000000" w:rsidP="00DF0E4E">
            <w:pPr>
              <w:spacing w:after="120"/>
              <w:jc w:val="left"/>
              <w:rPr>
                <w:rFonts w:ascii="Times New Roman" w:hAnsi="Times New Roman" w:cs="Times New Roman"/>
                <w:b/>
                <w:bCs/>
              </w:rPr>
            </w:pPr>
            <w:r w:rsidRPr="003A476D">
              <w:rPr>
                <w:rFonts w:ascii="Times New Roman" w:hAnsi="Times New Roman" w:cs="Times New Roman"/>
                <w:b/>
                <w:bCs/>
              </w:rPr>
              <w:t>3. Komunikācija</w:t>
            </w:r>
          </w:p>
          <w:p w14:paraId="0160AB2C" w14:textId="77777777" w:rsidR="00000000" w:rsidRPr="003A476D" w:rsidRDefault="00000000" w:rsidP="00DF0E4E">
            <w:pPr>
              <w:rPr>
                <w:rFonts w:ascii="Times New Roman" w:hAnsi="Times New Roman" w:cs="Times New Roman"/>
              </w:rPr>
            </w:pPr>
            <w:r w:rsidRPr="003A476D">
              <w:rPr>
                <w:rFonts w:ascii="Times New Roman" w:hAnsi="Times New Roman" w:cs="Times New Roman"/>
              </w:rPr>
              <w:t>Prasme skaidri formulēt un pamatot viedokli</w:t>
            </w:r>
            <w:r w:rsidRPr="003A476D">
              <w:rPr>
                <w:rFonts w:ascii="Times New Roman" w:hAnsi="Times New Roman" w:cs="Times New Roman"/>
                <w:bCs/>
              </w:rPr>
              <w:t>, spēja klausīties, publiski sniegt viedokli</w:t>
            </w:r>
            <w:r w:rsidRPr="003A476D">
              <w:rPr>
                <w:rFonts w:ascii="Times New Roman" w:hAnsi="Times New Roman" w:cs="Times New Roman"/>
              </w:rPr>
              <w:t xml:space="preserve">. </w:t>
            </w:r>
          </w:p>
          <w:p w14:paraId="74936D01" w14:textId="77777777" w:rsidR="00000000" w:rsidRPr="003A476D" w:rsidRDefault="00000000" w:rsidP="00DF0E4E">
            <w:pPr>
              <w:rPr>
                <w:rFonts w:ascii="Times New Roman" w:hAnsi="Times New Roman" w:cs="Times New Roman"/>
              </w:rPr>
            </w:pPr>
            <w:r w:rsidRPr="003A476D">
              <w:rPr>
                <w:rFonts w:ascii="Times New Roman" w:hAnsi="Times New Roman" w:cs="Times New Roman"/>
              </w:rPr>
              <w:t>Uzvedība, izturēšanās, manieres. Savas izturēšanās kontrole pat kritiskās situācijās.</w:t>
            </w:r>
          </w:p>
          <w:p w14:paraId="56C9BE24" w14:textId="77777777" w:rsidR="00000000" w:rsidRPr="003A476D" w:rsidRDefault="00000000" w:rsidP="00DF0E4E">
            <w:pPr>
              <w:rPr>
                <w:rFonts w:ascii="Times New Roman" w:hAnsi="Times New Roman" w:cs="Times New Roman"/>
              </w:rPr>
            </w:pPr>
            <w:r w:rsidRPr="003A476D">
              <w:rPr>
                <w:rFonts w:ascii="Times New Roman" w:hAnsi="Times New Roman" w:cs="Times New Roman"/>
              </w:rPr>
              <w:t>Lietišķa komunikācija, argumentēšanas prasmes, kas balstītas uz faktiem, atšķirīga viedokļa paušana un pieņemšana, konstruktīvas kritikas prasmes. Konfliktu risināšanas spējas.</w:t>
            </w:r>
          </w:p>
          <w:p w14:paraId="14905D59" w14:textId="77777777" w:rsidR="00000000" w:rsidRPr="003A476D" w:rsidRDefault="00000000" w:rsidP="00DF0E4E">
            <w:pPr>
              <w:jc w:val="left"/>
              <w:rPr>
                <w:rFonts w:ascii="Times New Roman" w:hAnsi="Times New Roman" w:cs="Times New Roman"/>
              </w:rPr>
            </w:pPr>
          </w:p>
        </w:tc>
      </w:tr>
      <w:tr w:rsidR="002D6B39" w14:paraId="01896D64" w14:textId="77777777" w:rsidTr="00DF0E4E">
        <w:trPr>
          <w:cantSplit/>
        </w:trPr>
        <w:tc>
          <w:tcPr>
            <w:tcW w:w="9498" w:type="dxa"/>
          </w:tcPr>
          <w:p w14:paraId="6DFC00BD" w14:textId="77777777" w:rsidR="00000000" w:rsidRPr="003A476D" w:rsidRDefault="00000000" w:rsidP="00DF0E4E">
            <w:pPr>
              <w:spacing w:after="120"/>
              <w:jc w:val="left"/>
              <w:rPr>
                <w:rFonts w:ascii="Times New Roman" w:hAnsi="Times New Roman" w:cs="Times New Roman"/>
              </w:rPr>
            </w:pPr>
            <w:r w:rsidRPr="003A476D">
              <w:rPr>
                <w:rFonts w:ascii="Times New Roman" w:hAnsi="Times New Roman" w:cs="Times New Roman"/>
                <w:b/>
                <w:bCs/>
              </w:rPr>
              <w:t>4. Kritiskā domāšana</w:t>
            </w:r>
          </w:p>
          <w:p w14:paraId="77B54E4A" w14:textId="77777777" w:rsidR="00000000" w:rsidRPr="003A476D" w:rsidRDefault="00000000" w:rsidP="00DF0E4E">
            <w:pPr>
              <w:spacing w:after="120"/>
              <w:rPr>
                <w:rFonts w:ascii="Times New Roman" w:hAnsi="Times New Roman" w:cs="Times New Roman"/>
              </w:rPr>
            </w:pPr>
            <w:r w:rsidRPr="003A476D">
              <w:rPr>
                <w:rFonts w:ascii="Times New Roman" w:hAnsi="Times New Roman" w:cs="Times New Roman"/>
                <w:bCs/>
              </w:rPr>
              <w:t xml:space="preserve">Prasme saskatīt pārkāpumus, attieksme pret pārkāpumu un tā izdarītāju, </w:t>
            </w:r>
            <w:r w:rsidRPr="003A476D">
              <w:rPr>
                <w:rFonts w:ascii="Times New Roman" w:hAnsi="Times New Roman" w:cs="Times New Roman"/>
              </w:rPr>
              <w:t xml:space="preserve">spēja formulēt juridiski pārdomātus argumentus. Lēmumu pieņemšana racionāli un precīzi. </w:t>
            </w:r>
          </w:p>
        </w:tc>
      </w:tr>
      <w:tr w:rsidR="002D6B39" w14:paraId="27AF433C" w14:textId="77777777" w:rsidTr="00DF0E4E">
        <w:trPr>
          <w:cantSplit/>
        </w:trPr>
        <w:tc>
          <w:tcPr>
            <w:tcW w:w="9498" w:type="dxa"/>
          </w:tcPr>
          <w:p w14:paraId="1036363A" w14:textId="77777777" w:rsidR="00000000" w:rsidRPr="003A476D" w:rsidRDefault="00000000" w:rsidP="00DF0E4E">
            <w:pPr>
              <w:spacing w:after="120"/>
              <w:jc w:val="left"/>
              <w:rPr>
                <w:rFonts w:ascii="Times New Roman" w:hAnsi="Times New Roman" w:cs="Times New Roman"/>
                <w:b/>
                <w:bCs/>
              </w:rPr>
            </w:pPr>
            <w:r w:rsidRPr="003A476D">
              <w:rPr>
                <w:rFonts w:ascii="Times New Roman" w:hAnsi="Times New Roman" w:cs="Times New Roman"/>
                <w:b/>
                <w:bCs/>
              </w:rPr>
              <w:t>5. Stresa noturība</w:t>
            </w:r>
          </w:p>
          <w:p w14:paraId="0ACAF896" w14:textId="77777777" w:rsidR="00000000" w:rsidRPr="003A476D" w:rsidRDefault="00000000" w:rsidP="00DF0E4E">
            <w:pPr>
              <w:spacing w:after="120"/>
              <w:rPr>
                <w:rFonts w:ascii="Times New Roman" w:hAnsi="Times New Roman" w:cs="Times New Roman"/>
                <w:b/>
              </w:rPr>
            </w:pPr>
            <w:r w:rsidRPr="003A476D">
              <w:rPr>
                <w:rFonts w:ascii="Times New Roman" w:hAnsi="Times New Roman" w:cs="Times New Roman"/>
              </w:rPr>
              <w:t xml:space="preserve">Pārliecība par sevi, spēja pielāgoties situācijai, </w:t>
            </w:r>
            <w:r w:rsidRPr="003A476D">
              <w:rPr>
                <w:rFonts w:ascii="Times New Roman" w:hAnsi="Times New Roman" w:cs="Times New Roman"/>
                <w:bCs/>
              </w:rPr>
              <w:t xml:space="preserve">gatavība savaldīties un vadīt savu rīcību. </w:t>
            </w:r>
            <w:r w:rsidRPr="003A476D">
              <w:rPr>
                <w:rFonts w:ascii="Times New Roman" w:hAnsi="Times New Roman" w:cs="Times New Roman"/>
              </w:rPr>
              <w:t>Emociju vadīšanas spēja. Māka uztvert kritiku. Gatavība kritikai.</w:t>
            </w:r>
          </w:p>
        </w:tc>
      </w:tr>
      <w:tr w:rsidR="002D6B39" w14:paraId="1E49EA0C" w14:textId="77777777" w:rsidTr="00DF0E4E">
        <w:trPr>
          <w:cantSplit/>
        </w:trPr>
        <w:tc>
          <w:tcPr>
            <w:tcW w:w="9498" w:type="dxa"/>
          </w:tcPr>
          <w:p w14:paraId="09B3217D" w14:textId="77777777" w:rsidR="00000000" w:rsidRPr="003A476D" w:rsidRDefault="00000000" w:rsidP="00DF0E4E">
            <w:pPr>
              <w:spacing w:after="120"/>
              <w:jc w:val="left"/>
              <w:rPr>
                <w:rFonts w:ascii="Times New Roman" w:hAnsi="Times New Roman" w:cs="Times New Roman"/>
                <w:b/>
                <w:bCs/>
              </w:rPr>
            </w:pPr>
            <w:r w:rsidRPr="003A476D">
              <w:rPr>
                <w:rFonts w:ascii="Times New Roman" w:hAnsi="Times New Roman" w:cs="Times New Roman"/>
                <w:b/>
                <w:bCs/>
              </w:rPr>
              <w:t>6. Apzinīgums</w:t>
            </w:r>
          </w:p>
          <w:p w14:paraId="38187B96" w14:textId="77777777" w:rsidR="00000000" w:rsidRPr="003A476D" w:rsidRDefault="00000000" w:rsidP="00DF0E4E">
            <w:pPr>
              <w:jc w:val="left"/>
              <w:rPr>
                <w:rFonts w:ascii="Times New Roman" w:hAnsi="Times New Roman" w:cs="Times New Roman"/>
              </w:rPr>
            </w:pPr>
            <w:r w:rsidRPr="003A476D">
              <w:rPr>
                <w:rFonts w:ascii="Times New Roman" w:hAnsi="Times New Roman" w:cs="Times New Roman"/>
              </w:rPr>
              <w:t>Ētiskums. Augsta pienākuma un atbildības sajūta. Taisnīgums.</w:t>
            </w:r>
          </w:p>
        </w:tc>
      </w:tr>
      <w:tr w:rsidR="002D6B39" w14:paraId="2B09C2E2" w14:textId="77777777" w:rsidTr="00DF0E4E">
        <w:trPr>
          <w:cantSplit/>
        </w:trPr>
        <w:tc>
          <w:tcPr>
            <w:tcW w:w="9498" w:type="dxa"/>
          </w:tcPr>
          <w:p w14:paraId="14A4812A" w14:textId="77777777" w:rsidR="00000000" w:rsidRPr="003A476D" w:rsidRDefault="00000000" w:rsidP="00DF0E4E">
            <w:pPr>
              <w:spacing w:after="120"/>
              <w:jc w:val="left"/>
              <w:rPr>
                <w:rFonts w:ascii="Times New Roman" w:hAnsi="Times New Roman" w:cs="Times New Roman"/>
                <w:b/>
                <w:bCs/>
              </w:rPr>
            </w:pPr>
            <w:r w:rsidRPr="003A476D">
              <w:rPr>
                <w:rFonts w:ascii="Times New Roman" w:hAnsi="Times New Roman" w:cs="Times New Roman"/>
                <w:b/>
                <w:bCs/>
              </w:rPr>
              <w:t>7. Spēja kontrolēt procesu</w:t>
            </w:r>
          </w:p>
          <w:p w14:paraId="05FBE195" w14:textId="77777777" w:rsidR="00000000" w:rsidRPr="003A476D" w:rsidRDefault="00000000" w:rsidP="00DF0E4E">
            <w:pPr>
              <w:spacing w:after="120"/>
              <w:rPr>
                <w:rFonts w:ascii="Times New Roman" w:hAnsi="Times New Roman" w:cs="Times New Roman"/>
              </w:rPr>
            </w:pPr>
            <w:r w:rsidRPr="003A476D">
              <w:rPr>
                <w:rFonts w:ascii="Times New Roman" w:hAnsi="Times New Roman" w:cs="Times New Roman"/>
              </w:rPr>
              <w:t>Mērķtiecība, laika plānošana.</w:t>
            </w:r>
          </w:p>
        </w:tc>
      </w:tr>
      <w:tr w:rsidR="002D6B39" w14:paraId="52DCF5F7" w14:textId="77777777" w:rsidTr="00DF0E4E">
        <w:trPr>
          <w:cantSplit/>
        </w:trPr>
        <w:tc>
          <w:tcPr>
            <w:tcW w:w="9498" w:type="dxa"/>
          </w:tcPr>
          <w:p w14:paraId="308622F5" w14:textId="77777777" w:rsidR="00000000" w:rsidRPr="003A476D" w:rsidRDefault="00000000" w:rsidP="00DF0E4E">
            <w:pPr>
              <w:spacing w:after="120"/>
              <w:jc w:val="left"/>
              <w:rPr>
                <w:rFonts w:ascii="Times New Roman" w:hAnsi="Times New Roman" w:cs="Times New Roman"/>
                <w:b/>
                <w:bCs/>
              </w:rPr>
            </w:pPr>
            <w:r w:rsidRPr="003A476D">
              <w:rPr>
                <w:rFonts w:ascii="Times New Roman" w:hAnsi="Times New Roman" w:cs="Times New Roman"/>
                <w:b/>
                <w:bCs/>
              </w:rPr>
              <w:t>8. Tieksme pēc personīgās attīstības</w:t>
            </w:r>
          </w:p>
          <w:p w14:paraId="24F7D617" w14:textId="77777777" w:rsidR="00000000" w:rsidRPr="003A476D" w:rsidRDefault="00000000" w:rsidP="00DF0E4E">
            <w:pPr>
              <w:spacing w:after="120"/>
              <w:rPr>
                <w:rFonts w:ascii="Times New Roman" w:hAnsi="Times New Roman" w:cs="Times New Roman"/>
                <w:b/>
                <w:bCs/>
              </w:rPr>
            </w:pPr>
            <w:r w:rsidRPr="003A476D">
              <w:rPr>
                <w:rFonts w:ascii="Times New Roman" w:hAnsi="Times New Roman" w:cs="Times New Roman"/>
                <w:bCs/>
              </w:rPr>
              <w:t>Tiekšanās pēc profesionālas izcilības. Vēlme turpināt savu profesionālo izaugsmi</w:t>
            </w:r>
            <w:r w:rsidRPr="003A476D">
              <w:rPr>
                <w:rFonts w:ascii="Times New Roman" w:hAnsi="Times New Roman" w:cs="Times New Roman"/>
              </w:rPr>
              <w:t>, intelektuāli un profesionāli pilnveidoties. Prognozējama pārliecinoša karjeras izaugsme.</w:t>
            </w:r>
          </w:p>
        </w:tc>
      </w:tr>
      <w:tr w:rsidR="002D6B39" w14:paraId="692EE7D4" w14:textId="77777777" w:rsidTr="00DF0E4E">
        <w:trPr>
          <w:cantSplit/>
        </w:trPr>
        <w:tc>
          <w:tcPr>
            <w:tcW w:w="9498" w:type="dxa"/>
          </w:tcPr>
          <w:p w14:paraId="01D4D4C2" w14:textId="77777777" w:rsidR="00000000" w:rsidRPr="003A476D" w:rsidRDefault="00000000" w:rsidP="00DF0E4E">
            <w:pPr>
              <w:spacing w:after="120"/>
              <w:jc w:val="left"/>
              <w:rPr>
                <w:rFonts w:ascii="Times New Roman" w:hAnsi="Times New Roman" w:cs="Times New Roman"/>
                <w:b/>
                <w:bCs/>
              </w:rPr>
            </w:pPr>
            <w:r w:rsidRPr="003A476D">
              <w:rPr>
                <w:rFonts w:ascii="Times New Roman" w:hAnsi="Times New Roman" w:cs="Times New Roman"/>
                <w:b/>
                <w:bCs/>
              </w:rPr>
              <w:t>9. Pašanalīze</w:t>
            </w:r>
          </w:p>
          <w:p w14:paraId="5CF2C9A7" w14:textId="77777777" w:rsidR="00000000" w:rsidRPr="003A476D" w:rsidRDefault="00000000" w:rsidP="00DF0E4E">
            <w:pPr>
              <w:spacing w:after="120"/>
              <w:rPr>
                <w:rFonts w:ascii="Times New Roman" w:hAnsi="Times New Roman" w:cs="Times New Roman"/>
              </w:rPr>
            </w:pPr>
            <w:r w:rsidRPr="003A476D">
              <w:rPr>
                <w:rFonts w:ascii="Times New Roman" w:hAnsi="Times New Roman" w:cs="Times New Roman"/>
                <w:bCs/>
              </w:rPr>
              <w:t>Rīcība mērķa sasniegšanas virzienā. Izpratne par sevi un saviem trūkumiem.</w:t>
            </w:r>
            <w:r w:rsidRPr="003A476D">
              <w:rPr>
                <w:rFonts w:ascii="Times New Roman" w:hAnsi="Times New Roman" w:cs="Times New Roman"/>
              </w:rPr>
              <w:t xml:space="preserve"> Spēja analizēt savas stiprās un vājās puses, izvirzīt sev augstas prasības. Pašdisciplīna.</w:t>
            </w:r>
          </w:p>
        </w:tc>
      </w:tr>
      <w:tr w:rsidR="002D6B39" w14:paraId="6E39F9DB" w14:textId="77777777" w:rsidTr="00DF0E4E">
        <w:tc>
          <w:tcPr>
            <w:tcW w:w="9498" w:type="dxa"/>
          </w:tcPr>
          <w:p w14:paraId="4780B0E4" w14:textId="77777777" w:rsidR="00000000" w:rsidRPr="003A476D" w:rsidRDefault="00000000" w:rsidP="00DF0E4E">
            <w:pPr>
              <w:spacing w:after="120"/>
              <w:jc w:val="left"/>
              <w:rPr>
                <w:rFonts w:ascii="Times New Roman" w:hAnsi="Times New Roman" w:cs="Times New Roman"/>
                <w:b/>
                <w:bCs/>
              </w:rPr>
            </w:pPr>
            <w:r w:rsidRPr="003A476D">
              <w:rPr>
                <w:rFonts w:ascii="Times New Roman" w:hAnsi="Times New Roman" w:cs="Times New Roman"/>
                <w:b/>
                <w:bCs/>
              </w:rPr>
              <w:t>10. Vadības iemaņas</w:t>
            </w:r>
          </w:p>
          <w:p w14:paraId="2F0F04DA" w14:textId="77777777" w:rsidR="00000000" w:rsidRPr="003A476D" w:rsidRDefault="00000000" w:rsidP="00DF0E4E">
            <w:pPr>
              <w:spacing w:after="120"/>
              <w:rPr>
                <w:rFonts w:ascii="Times New Roman" w:hAnsi="Times New Roman" w:cs="Times New Roman"/>
              </w:rPr>
            </w:pPr>
            <w:r w:rsidRPr="003A476D">
              <w:rPr>
                <w:rFonts w:ascii="Times New Roman" w:hAnsi="Times New Roman" w:cs="Times New Roman"/>
              </w:rPr>
              <w:t>Darbu plānošana un pabeigšana, skaidra norādījumu/uzdevumu došana. Spēja vadīt komandas darbu. Stratēģiska plānošana.</w:t>
            </w:r>
          </w:p>
        </w:tc>
      </w:tr>
    </w:tbl>
    <w:p w14:paraId="41333E85" w14:textId="77777777" w:rsidR="00000000" w:rsidRPr="003A476D" w:rsidRDefault="00000000" w:rsidP="007F467A"/>
    <w:p w14:paraId="65F246CF" w14:textId="77777777" w:rsidR="00000000" w:rsidRPr="003A476D" w:rsidRDefault="00000000" w:rsidP="007F467A">
      <w:pPr>
        <w:spacing w:after="160" w:line="259" w:lineRule="auto"/>
        <w:jc w:val="left"/>
      </w:pPr>
      <w:r w:rsidRPr="003A476D">
        <w:br w:type="page"/>
      </w:r>
    </w:p>
    <w:p w14:paraId="1A9372E1" w14:textId="77777777" w:rsidR="00000000" w:rsidRPr="003A476D" w:rsidRDefault="00000000" w:rsidP="007F467A">
      <w:pPr>
        <w:jc w:val="right"/>
      </w:pPr>
    </w:p>
    <w:p w14:paraId="25AAE8FF" w14:textId="77777777" w:rsidR="00000000" w:rsidRPr="003A476D" w:rsidRDefault="00000000" w:rsidP="007F467A">
      <w:pPr>
        <w:jc w:val="right"/>
      </w:pPr>
      <w:r w:rsidRPr="003A476D">
        <w:t>Prokurora amata kandidātu atlases nolikuma 2. pielikums</w:t>
      </w:r>
    </w:p>
    <w:p w14:paraId="28B94E83" w14:textId="77777777" w:rsidR="00000000" w:rsidRPr="003A476D" w:rsidRDefault="00000000" w:rsidP="007F467A">
      <w:pPr>
        <w:jc w:val="right"/>
      </w:pPr>
    </w:p>
    <w:p w14:paraId="6805C331" w14:textId="77777777" w:rsidR="00000000" w:rsidRPr="003A476D" w:rsidRDefault="00000000" w:rsidP="007F467A">
      <w:pPr>
        <w:jc w:val="center"/>
        <w:rPr>
          <w:b/>
          <w:bCs/>
        </w:rPr>
      </w:pPr>
      <w:r w:rsidRPr="003A476D">
        <w:rPr>
          <w:b/>
          <w:bCs/>
        </w:rPr>
        <w:t>Prokurora amata kandidātu atlases trešās kārtas vērtējumu lapa</w:t>
      </w:r>
    </w:p>
    <w:p w14:paraId="401E1334" w14:textId="77777777" w:rsidR="00000000" w:rsidRPr="003A476D" w:rsidRDefault="00000000" w:rsidP="007F467A"/>
    <w:p w14:paraId="5CD39B03" w14:textId="77777777" w:rsidR="00000000" w:rsidRPr="003A476D" w:rsidRDefault="00000000" w:rsidP="007F467A">
      <w:r w:rsidRPr="003A476D">
        <w:t>Prokurora amata pretendents_________________________________________</w:t>
      </w:r>
    </w:p>
    <w:p w14:paraId="3CEEBC39" w14:textId="77777777" w:rsidR="00000000" w:rsidRDefault="00000000" w:rsidP="007F467A">
      <w:r w:rsidRPr="003A476D">
        <w:t xml:space="preserve">                                                         (vārds, uzvārds)</w:t>
      </w:r>
    </w:p>
    <w:p w14:paraId="2DB7B365" w14:textId="77777777" w:rsidR="00000000" w:rsidRPr="003A476D" w:rsidRDefault="00000000" w:rsidP="007F467A"/>
    <w:tbl>
      <w:tblPr>
        <w:tblStyle w:val="TableGrid"/>
        <w:tblW w:w="0" w:type="auto"/>
        <w:tblLook w:val="04A0" w:firstRow="1" w:lastRow="0" w:firstColumn="1" w:lastColumn="0" w:noHBand="0" w:noVBand="1"/>
      </w:tblPr>
      <w:tblGrid>
        <w:gridCol w:w="8048"/>
        <w:gridCol w:w="1296"/>
      </w:tblGrid>
      <w:tr w:rsidR="002D6B39" w14:paraId="4EB69CE3" w14:textId="77777777" w:rsidTr="00DF0E4E">
        <w:tc>
          <w:tcPr>
            <w:tcW w:w="8359" w:type="dxa"/>
          </w:tcPr>
          <w:p w14:paraId="7B69F79D" w14:textId="77777777" w:rsidR="00000000" w:rsidRPr="003A476D" w:rsidRDefault="00000000" w:rsidP="00DF0E4E">
            <w:pPr>
              <w:jc w:val="center"/>
              <w:rPr>
                <w:b/>
                <w:bCs/>
                <w:lang w:eastAsia="lv-LV"/>
              </w:rPr>
            </w:pPr>
            <w:r w:rsidRPr="003A476D">
              <w:rPr>
                <w:b/>
                <w:bCs/>
                <w:lang w:eastAsia="lv-LV"/>
              </w:rPr>
              <w:t>Novērtējuma kritēriji, skaidrojums</w:t>
            </w:r>
          </w:p>
          <w:p w14:paraId="2B4D3EA4" w14:textId="77777777" w:rsidR="00000000" w:rsidRPr="003A476D" w:rsidRDefault="00000000" w:rsidP="00DF0E4E">
            <w:pPr>
              <w:jc w:val="center"/>
              <w:rPr>
                <w:b/>
                <w:bCs/>
                <w:lang w:eastAsia="lv-LV"/>
              </w:rPr>
            </w:pPr>
          </w:p>
        </w:tc>
        <w:tc>
          <w:tcPr>
            <w:tcW w:w="845" w:type="dxa"/>
          </w:tcPr>
          <w:p w14:paraId="4D68F61D" w14:textId="77777777" w:rsidR="00000000" w:rsidRPr="003A476D" w:rsidRDefault="00000000" w:rsidP="00DF0E4E">
            <w:pPr>
              <w:jc w:val="center"/>
              <w:rPr>
                <w:b/>
                <w:bCs/>
                <w:lang w:eastAsia="lv-LV"/>
              </w:rPr>
            </w:pPr>
            <w:r w:rsidRPr="003A476D">
              <w:rPr>
                <w:b/>
                <w:bCs/>
                <w:lang w:eastAsia="lv-LV"/>
              </w:rPr>
              <w:t>Vērtējums 10 punktu sistēmā</w:t>
            </w:r>
          </w:p>
        </w:tc>
      </w:tr>
      <w:tr w:rsidR="002D6B39" w14:paraId="66634BC5" w14:textId="77777777" w:rsidTr="00DF0E4E">
        <w:tc>
          <w:tcPr>
            <w:tcW w:w="8359" w:type="dxa"/>
          </w:tcPr>
          <w:p w14:paraId="4EAD8EF3" w14:textId="77777777" w:rsidR="00000000" w:rsidRPr="003A476D" w:rsidRDefault="00000000" w:rsidP="00DF0E4E">
            <w:pPr>
              <w:rPr>
                <w:lang w:eastAsia="lv-LV"/>
              </w:rPr>
            </w:pPr>
            <w:r w:rsidRPr="003A476D">
              <w:rPr>
                <w:lang w:eastAsia="lv-LV"/>
              </w:rPr>
              <w:t>1. Pretendentam ir pietiekamas prasmes darbam ar datoru dokumenta teksta sagatavošanā un noformēšanā</w:t>
            </w:r>
          </w:p>
          <w:p w14:paraId="7351DBFD" w14:textId="77777777" w:rsidR="00000000" w:rsidRPr="003A476D" w:rsidRDefault="00000000" w:rsidP="00DF0E4E">
            <w:pPr>
              <w:rPr>
                <w:lang w:eastAsia="lv-LV"/>
              </w:rPr>
            </w:pPr>
          </w:p>
        </w:tc>
        <w:tc>
          <w:tcPr>
            <w:tcW w:w="845" w:type="dxa"/>
          </w:tcPr>
          <w:p w14:paraId="26715F57" w14:textId="77777777" w:rsidR="00000000" w:rsidRPr="003A476D" w:rsidRDefault="00000000" w:rsidP="00DF0E4E">
            <w:pPr>
              <w:jc w:val="center"/>
              <w:rPr>
                <w:sz w:val="20"/>
                <w:lang w:eastAsia="lv-LV"/>
              </w:rPr>
            </w:pPr>
          </w:p>
        </w:tc>
      </w:tr>
      <w:tr w:rsidR="002D6B39" w14:paraId="35475068" w14:textId="77777777" w:rsidTr="00DF0E4E">
        <w:tc>
          <w:tcPr>
            <w:tcW w:w="8359" w:type="dxa"/>
          </w:tcPr>
          <w:p w14:paraId="0A5EA321" w14:textId="77777777" w:rsidR="00000000" w:rsidRPr="003A476D" w:rsidRDefault="00000000" w:rsidP="00DF0E4E">
            <w:pPr>
              <w:rPr>
                <w:lang w:eastAsia="lv-LV"/>
              </w:rPr>
            </w:pPr>
            <w:r w:rsidRPr="003A476D">
              <w:rPr>
                <w:lang w:eastAsia="lv-LV"/>
              </w:rPr>
              <w:t>2. Pretendents pārzina latviešu valodas gramatiku un nepieļauj stila kļūdas</w:t>
            </w:r>
          </w:p>
          <w:p w14:paraId="6BA4E54E" w14:textId="77777777" w:rsidR="00000000" w:rsidRPr="003A476D" w:rsidRDefault="00000000" w:rsidP="00DF0E4E">
            <w:pPr>
              <w:rPr>
                <w:lang w:eastAsia="lv-LV"/>
              </w:rPr>
            </w:pPr>
          </w:p>
        </w:tc>
        <w:tc>
          <w:tcPr>
            <w:tcW w:w="845" w:type="dxa"/>
          </w:tcPr>
          <w:p w14:paraId="2FFDC3A5" w14:textId="77777777" w:rsidR="00000000" w:rsidRPr="003A476D" w:rsidRDefault="00000000" w:rsidP="00DF0E4E">
            <w:pPr>
              <w:jc w:val="center"/>
              <w:rPr>
                <w:sz w:val="20"/>
                <w:lang w:eastAsia="lv-LV"/>
              </w:rPr>
            </w:pPr>
          </w:p>
        </w:tc>
      </w:tr>
      <w:tr w:rsidR="002D6B39" w14:paraId="3B70D218" w14:textId="77777777" w:rsidTr="00DF0E4E">
        <w:tc>
          <w:tcPr>
            <w:tcW w:w="8359" w:type="dxa"/>
          </w:tcPr>
          <w:p w14:paraId="0BE479DB" w14:textId="77777777" w:rsidR="00000000" w:rsidRPr="003A476D" w:rsidRDefault="00000000" w:rsidP="00DF0E4E">
            <w:pPr>
              <w:rPr>
                <w:lang w:eastAsia="lv-LV"/>
              </w:rPr>
            </w:pPr>
            <w:r w:rsidRPr="003A476D">
              <w:rPr>
                <w:lang w:eastAsia="lv-LV"/>
              </w:rPr>
              <w:t>3. Teksts ir labi strukturēts un viegli uztverams</w:t>
            </w:r>
          </w:p>
          <w:p w14:paraId="57237264" w14:textId="77777777" w:rsidR="00000000" w:rsidRPr="003A476D" w:rsidRDefault="00000000" w:rsidP="00DF0E4E">
            <w:pPr>
              <w:rPr>
                <w:lang w:eastAsia="lv-LV"/>
              </w:rPr>
            </w:pPr>
          </w:p>
        </w:tc>
        <w:tc>
          <w:tcPr>
            <w:tcW w:w="845" w:type="dxa"/>
          </w:tcPr>
          <w:p w14:paraId="05E84A23" w14:textId="77777777" w:rsidR="00000000" w:rsidRPr="003A476D" w:rsidRDefault="00000000" w:rsidP="00DF0E4E">
            <w:pPr>
              <w:jc w:val="center"/>
              <w:rPr>
                <w:sz w:val="20"/>
                <w:lang w:eastAsia="lv-LV"/>
              </w:rPr>
            </w:pPr>
          </w:p>
        </w:tc>
      </w:tr>
      <w:tr w:rsidR="002D6B39" w14:paraId="09DC933F" w14:textId="77777777" w:rsidTr="00DF0E4E">
        <w:tc>
          <w:tcPr>
            <w:tcW w:w="8359" w:type="dxa"/>
          </w:tcPr>
          <w:p w14:paraId="7238B117" w14:textId="77777777" w:rsidR="00000000" w:rsidRPr="003A476D" w:rsidRDefault="00000000" w:rsidP="00DF0E4E">
            <w:pPr>
              <w:rPr>
                <w:lang w:eastAsia="lv-LV"/>
              </w:rPr>
            </w:pPr>
            <w:r w:rsidRPr="003A476D">
              <w:rPr>
                <w:lang w:eastAsia="lv-LV"/>
              </w:rPr>
              <w:t>4. Uz jautājumiem ir sniegtas atbildes pēc būtības</w:t>
            </w:r>
          </w:p>
          <w:p w14:paraId="03EEBF69" w14:textId="77777777" w:rsidR="00000000" w:rsidRPr="003A476D" w:rsidRDefault="00000000" w:rsidP="00DF0E4E">
            <w:pPr>
              <w:rPr>
                <w:lang w:eastAsia="lv-LV"/>
              </w:rPr>
            </w:pPr>
          </w:p>
        </w:tc>
        <w:tc>
          <w:tcPr>
            <w:tcW w:w="845" w:type="dxa"/>
          </w:tcPr>
          <w:p w14:paraId="7931E2F4" w14:textId="77777777" w:rsidR="00000000" w:rsidRPr="003A476D" w:rsidRDefault="00000000" w:rsidP="00DF0E4E">
            <w:pPr>
              <w:jc w:val="center"/>
              <w:rPr>
                <w:sz w:val="20"/>
                <w:lang w:eastAsia="lv-LV"/>
              </w:rPr>
            </w:pPr>
          </w:p>
        </w:tc>
      </w:tr>
      <w:tr w:rsidR="002D6B39" w14:paraId="55556FA0" w14:textId="77777777" w:rsidTr="00DF0E4E">
        <w:tc>
          <w:tcPr>
            <w:tcW w:w="8359" w:type="dxa"/>
          </w:tcPr>
          <w:p w14:paraId="6E097AE0" w14:textId="77777777" w:rsidR="00000000" w:rsidRPr="003A476D" w:rsidRDefault="00000000" w:rsidP="00DF0E4E">
            <w:pPr>
              <w:rPr>
                <w:lang w:eastAsia="lv-LV"/>
              </w:rPr>
            </w:pPr>
            <w:r w:rsidRPr="003A476D">
              <w:rPr>
                <w:lang w:eastAsia="lv-LV"/>
              </w:rPr>
              <w:t>5. Pretendentam piemīt izpratne par prokuratūras funkcijām un tās vietu tiesu varas sistēmā</w:t>
            </w:r>
          </w:p>
          <w:p w14:paraId="7CBBDCE8" w14:textId="77777777" w:rsidR="00000000" w:rsidRPr="003A476D" w:rsidRDefault="00000000" w:rsidP="00DF0E4E">
            <w:pPr>
              <w:rPr>
                <w:lang w:eastAsia="lv-LV"/>
              </w:rPr>
            </w:pPr>
          </w:p>
        </w:tc>
        <w:tc>
          <w:tcPr>
            <w:tcW w:w="845" w:type="dxa"/>
          </w:tcPr>
          <w:p w14:paraId="4E16A219" w14:textId="77777777" w:rsidR="00000000" w:rsidRPr="003A476D" w:rsidRDefault="00000000" w:rsidP="00DF0E4E">
            <w:pPr>
              <w:jc w:val="center"/>
              <w:rPr>
                <w:sz w:val="20"/>
                <w:lang w:eastAsia="lv-LV"/>
              </w:rPr>
            </w:pPr>
          </w:p>
        </w:tc>
      </w:tr>
      <w:tr w:rsidR="002D6B39" w14:paraId="7C2F1121" w14:textId="77777777" w:rsidTr="00DF0E4E">
        <w:tc>
          <w:tcPr>
            <w:tcW w:w="8359" w:type="dxa"/>
          </w:tcPr>
          <w:p w14:paraId="49A81F19" w14:textId="77777777" w:rsidR="00000000" w:rsidRPr="003A476D" w:rsidRDefault="00000000" w:rsidP="00DF0E4E">
            <w:pPr>
              <w:rPr>
                <w:lang w:eastAsia="lv-LV"/>
              </w:rPr>
            </w:pPr>
            <w:r w:rsidRPr="003A476D">
              <w:rPr>
                <w:lang w:eastAsia="lv-LV"/>
              </w:rPr>
              <w:t>6. Pretendents demonstrē izpratni par prokurora individuālo darbu un viņam piemīt prokurora amatam atbilstošas kompetences</w:t>
            </w:r>
          </w:p>
          <w:p w14:paraId="51BDD0FB" w14:textId="77777777" w:rsidR="00000000" w:rsidRPr="003A476D" w:rsidRDefault="00000000" w:rsidP="00DF0E4E">
            <w:pPr>
              <w:rPr>
                <w:lang w:eastAsia="lv-LV"/>
              </w:rPr>
            </w:pPr>
          </w:p>
        </w:tc>
        <w:tc>
          <w:tcPr>
            <w:tcW w:w="845" w:type="dxa"/>
          </w:tcPr>
          <w:p w14:paraId="7A071149" w14:textId="77777777" w:rsidR="00000000" w:rsidRPr="003A476D" w:rsidRDefault="00000000" w:rsidP="00DF0E4E">
            <w:pPr>
              <w:jc w:val="center"/>
              <w:rPr>
                <w:sz w:val="20"/>
                <w:lang w:eastAsia="lv-LV"/>
              </w:rPr>
            </w:pPr>
          </w:p>
        </w:tc>
      </w:tr>
      <w:tr w:rsidR="002D6B39" w14:paraId="7B6665D5" w14:textId="77777777" w:rsidTr="00DF0E4E">
        <w:tc>
          <w:tcPr>
            <w:tcW w:w="8359" w:type="dxa"/>
          </w:tcPr>
          <w:p w14:paraId="34B129AE" w14:textId="77777777" w:rsidR="00000000" w:rsidRPr="003A476D" w:rsidRDefault="00000000" w:rsidP="00DF0E4E">
            <w:pPr>
              <w:rPr>
                <w:lang w:eastAsia="lv-LV"/>
              </w:rPr>
            </w:pPr>
            <w:r w:rsidRPr="003A476D">
              <w:rPr>
                <w:lang w:eastAsia="lv-LV"/>
              </w:rPr>
              <w:t>7. Pretendentam piemīt vispusīgas intereses, pienākuma un atbildības sajūta; izvirza sev augstas prasības; ir apdomīgs un saglabā mieru; kontrolē savu izturēšanos pat kritiskās situācijās; analizē savas stiprās un vājās puses</w:t>
            </w:r>
          </w:p>
          <w:p w14:paraId="0B98DA72" w14:textId="77777777" w:rsidR="00000000" w:rsidRPr="003A476D" w:rsidRDefault="00000000" w:rsidP="00DF0E4E">
            <w:pPr>
              <w:rPr>
                <w:lang w:eastAsia="lv-LV"/>
              </w:rPr>
            </w:pPr>
          </w:p>
        </w:tc>
        <w:tc>
          <w:tcPr>
            <w:tcW w:w="845" w:type="dxa"/>
          </w:tcPr>
          <w:p w14:paraId="0200FFEA" w14:textId="77777777" w:rsidR="00000000" w:rsidRPr="003A476D" w:rsidRDefault="00000000" w:rsidP="00DF0E4E">
            <w:pPr>
              <w:jc w:val="center"/>
              <w:rPr>
                <w:sz w:val="20"/>
                <w:lang w:eastAsia="lv-LV"/>
              </w:rPr>
            </w:pPr>
          </w:p>
        </w:tc>
      </w:tr>
      <w:tr w:rsidR="002D6B39" w14:paraId="7AF69349" w14:textId="77777777" w:rsidTr="00DF0E4E">
        <w:tc>
          <w:tcPr>
            <w:tcW w:w="8359" w:type="dxa"/>
          </w:tcPr>
          <w:p w14:paraId="225D9492" w14:textId="77777777" w:rsidR="00000000" w:rsidRPr="003A476D" w:rsidRDefault="00000000" w:rsidP="00DF0E4E">
            <w:pPr>
              <w:rPr>
                <w:lang w:eastAsia="lv-LV"/>
              </w:rPr>
            </w:pPr>
            <w:r w:rsidRPr="003A476D">
              <w:rPr>
                <w:lang w:eastAsia="lv-LV"/>
              </w:rPr>
              <w:t>8. Pretendents ir atvērts lietišķai komunikācijai, izsakās skaidri un saprotami, argumentē objektīvi un balstās uz faktiem, atšķirīgu viedokli pauž un kritizē konstruktīvi</w:t>
            </w:r>
          </w:p>
          <w:p w14:paraId="7B1956B7" w14:textId="77777777" w:rsidR="00000000" w:rsidRPr="003A476D" w:rsidRDefault="00000000" w:rsidP="00DF0E4E">
            <w:pPr>
              <w:rPr>
                <w:lang w:eastAsia="lv-LV"/>
              </w:rPr>
            </w:pPr>
          </w:p>
        </w:tc>
        <w:tc>
          <w:tcPr>
            <w:tcW w:w="845" w:type="dxa"/>
          </w:tcPr>
          <w:p w14:paraId="162094BB" w14:textId="77777777" w:rsidR="00000000" w:rsidRPr="003A476D" w:rsidRDefault="00000000" w:rsidP="00DF0E4E">
            <w:pPr>
              <w:jc w:val="center"/>
              <w:rPr>
                <w:sz w:val="20"/>
                <w:lang w:eastAsia="lv-LV"/>
              </w:rPr>
            </w:pPr>
          </w:p>
        </w:tc>
      </w:tr>
      <w:tr w:rsidR="002D6B39" w14:paraId="55A86BF3" w14:textId="77777777" w:rsidTr="00DF0E4E">
        <w:tc>
          <w:tcPr>
            <w:tcW w:w="8359" w:type="dxa"/>
          </w:tcPr>
          <w:p w14:paraId="607D510D" w14:textId="77777777" w:rsidR="00000000" w:rsidRPr="003A476D" w:rsidRDefault="00000000" w:rsidP="00DF0E4E">
            <w:pPr>
              <w:rPr>
                <w:lang w:eastAsia="lv-LV"/>
              </w:rPr>
            </w:pPr>
            <w:r w:rsidRPr="003A476D">
              <w:rPr>
                <w:lang w:eastAsia="lv-LV"/>
              </w:rPr>
              <w:t xml:space="preserve">9. Komunikācija un sadarbības spēja (prasme skaidri formulēt viedokli. Sarežģītu jautājumu analīzes spēja. Māka uztvert kritiku. Spēja veidot konstruktīvu diskusiju un pieņemt atšķirīgu viedokli. Konfliktu risināšanas spējas). </w:t>
            </w:r>
          </w:p>
          <w:p w14:paraId="429B518A" w14:textId="77777777" w:rsidR="00000000" w:rsidRPr="003A476D" w:rsidRDefault="00000000" w:rsidP="00DF0E4E">
            <w:pPr>
              <w:rPr>
                <w:lang w:eastAsia="lv-LV"/>
              </w:rPr>
            </w:pPr>
          </w:p>
        </w:tc>
        <w:tc>
          <w:tcPr>
            <w:tcW w:w="845" w:type="dxa"/>
          </w:tcPr>
          <w:p w14:paraId="5B93F199" w14:textId="77777777" w:rsidR="00000000" w:rsidRPr="003A476D" w:rsidRDefault="00000000" w:rsidP="00DF0E4E">
            <w:pPr>
              <w:jc w:val="center"/>
              <w:rPr>
                <w:sz w:val="20"/>
                <w:lang w:eastAsia="lv-LV"/>
              </w:rPr>
            </w:pPr>
          </w:p>
        </w:tc>
      </w:tr>
      <w:tr w:rsidR="002D6B39" w14:paraId="4D80D8BC" w14:textId="77777777" w:rsidTr="00DF0E4E">
        <w:tc>
          <w:tcPr>
            <w:tcW w:w="8359" w:type="dxa"/>
          </w:tcPr>
          <w:p w14:paraId="39421C4C" w14:textId="77777777" w:rsidR="00000000" w:rsidRPr="003A476D" w:rsidRDefault="00000000" w:rsidP="00DF0E4E">
            <w:pPr>
              <w:rPr>
                <w:lang w:eastAsia="lv-LV"/>
              </w:rPr>
            </w:pPr>
            <w:r w:rsidRPr="003A476D">
              <w:rPr>
                <w:lang w:eastAsia="lv-LV"/>
              </w:rPr>
              <w:t>10. Vispārīgās personības iezīmes (emociju vadīšanas spēja. Pārliecinoša izturēšanās un labas manieres. Spēja strādāt komandā un vadīt komandas darbu).</w:t>
            </w:r>
          </w:p>
          <w:p w14:paraId="38447357" w14:textId="77777777" w:rsidR="00000000" w:rsidRPr="003A476D" w:rsidRDefault="00000000" w:rsidP="00DF0E4E">
            <w:pPr>
              <w:rPr>
                <w:lang w:eastAsia="lv-LV"/>
              </w:rPr>
            </w:pPr>
          </w:p>
        </w:tc>
        <w:tc>
          <w:tcPr>
            <w:tcW w:w="845" w:type="dxa"/>
          </w:tcPr>
          <w:p w14:paraId="3509A161" w14:textId="77777777" w:rsidR="00000000" w:rsidRPr="003A476D" w:rsidRDefault="00000000" w:rsidP="00DF0E4E">
            <w:pPr>
              <w:jc w:val="center"/>
              <w:rPr>
                <w:sz w:val="20"/>
                <w:lang w:eastAsia="lv-LV"/>
              </w:rPr>
            </w:pPr>
          </w:p>
        </w:tc>
      </w:tr>
    </w:tbl>
    <w:p w14:paraId="63077D9C" w14:textId="77777777" w:rsidR="00000000" w:rsidRPr="003A476D" w:rsidRDefault="00000000" w:rsidP="007F467A"/>
    <w:p w14:paraId="316AB74B" w14:textId="77777777" w:rsidR="00000000" w:rsidRPr="003A476D" w:rsidRDefault="00000000" w:rsidP="007F467A">
      <w:r w:rsidRPr="003A476D">
        <w:t>Komisijas loceklis___________________________________________________</w:t>
      </w:r>
    </w:p>
    <w:p w14:paraId="6606881E" w14:textId="77777777" w:rsidR="00000000" w:rsidRPr="003A476D" w:rsidRDefault="00000000" w:rsidP="007F467A">
      <w:r w:rsidRPr="003A476D">
        <w:t xml:space="preserve">                                            (vārds, uzvārds, paraksts)</w:t>
      </w:r>
    </w:p>
    <w:p w14:paraId="23A0D8DE" w14:textId="77777777" w:rsidR="00000000" w:rsidRPr="003A476D" w:rsidRDefault="00000000" w:rsidP="007F467A">
      <w:r w:rsidRPr="003A476D">
        <w:br w:type="page"/>
      </w:r>
    </w:p>
    <w:p w14:paraId="6CAC7AB0" w14:textId="77777777" w:rsidR="00000000" w:rsidRPr="003A476D" w:rsidRDefault="00000000" w:rsidP="007F467A">
      <w:pPr>
        <w:jc w:val="right"/>
      </w:pPr>
      <w:r w:rsidRPr="003A476D">
        <w:lastRenderedPageBreak/>
        <w:t>Prokurora amata kandidātu atlases nolikuma 3. pielikums</w:t>
      </w:r>
    </w:p>
    <w:p w14:paraId="2FEB9B10" w14:textId="77777777" w:rsidR="00000000" w:rsidRPr="003A476D" w:rsidRDefault="00000000" w:rsidP="007F467A">
      <w:pPr>
        <w:jc w:val="right"/>
      </w:pPr>
    </w:p>
    <w:p w14:paraId="7CA888A7" w14:textId="77777777" w:rsidR="00000000" w:rsidRPr="003A476D" w:rsidRDefault="00000000" w:rsidP="007F467A">
      <w:pPr>
        <w:jc w:val="center"/>
        <w:rPr>
          <w:b/>
          <w:bCs/>
        </w:rPr>
      </w:pPr>
      <w:r w:rsidRPr="003A476D">
        <w:rPr>
          <w:b/>
          <w:bCs/>
        </w:rPr>
        <w:t>Prokurora amata kandidātu atlases trešās kārtas kopvērtējuma lapa</w:t>
      </w:r>
    </w:p>
    <w:p w14:paraId="688F78AF" w14:textId="77777777" w:rsidR="00000000" w:rsidRPr="003A476D" w:rsidRDefault="00000000" w:rsidP="007F467A"/>
    <w:p w14:paraId="6315C1E4" w14:textId="77777777" w:rsidR="00000000" w:rsidRPr="003A476D" w:rsidRDefault="00000000" w:rsidP="007F467A">
      <w:r w:rsidRPr="003A476D">
        <w:t>Prokurora amata pretendents_________________________________________</w:t>
      </w:r>
    </w:p>
    <w:p w14:paraId="54BC2C62" w14:textId="77777777" w:rsidR="00000000" w:rsidRDefault="00000000" w:rsidP="007F467A">
      <w:r w:rsidRPr="003A476D">
        <w:t xml:space="preserve">                                                         (vārds, uzvārds)</w:t>
      </w:r>
    </w:p>
    <w:p w14:paraId="51FF7C4C" w14:textId="77777777" w:rsidR="00000000" w:rsidRPr="003A476D" w:rsidRDefault="00000000" w:rsidP="007F467A"/>
    <w:tbl>
      <w:tblPr>
        <w:tblStyle w:val="TableGrid"/>
        <w:tblW w:w="0" w:type="auto"/>
        <w:tblLook w:val="04A0" w:firstRow="1" w:lastRow="0" w:firstColumn="1" w:lastColumn="0" w:noHBand="0" w:noVBand="1"/>
      </w:tblPr>
      <w:tblGrid>
        <w:gridCol w:w="7933"/>
        <w:gridCol w:w="1271"/>
      </w:tblGrid>
      <w:tr w:rsidR="002D6B39" w14:paraId="369A13EF" w14:textId="77777777" w:rsidTr="00DF0E4E">
        <w:tc>
          <w:tcPr>
            <w:tcW w:w="7933" w:type="dxa"/>
          </w:tcPr>
          <w:p w14:paraId="51506180" w14:textId="77777777" w:rsidR="00000000" w:rsidRPr="003A476D" w:rsidRDefault="00000000" w:rsidP="00DF0E4E">
            <w:pPr>
              <w:jc w:val="center"/>
              <w:rPr>
                <w:b/>
                <w:bCs/>
                <w:lang w:eastAsia="lv-LV"/>
              </w:rPr>
            </w:pPr>
            <w:r w:rsidRPr="003A476D">
              <w:rPr>
                <w:b/>
                <w:bCs/>
                <w:lang w:eastAsia="lv-LV"/>
              </w:rPr>
              <w:t>Novērtējuma kritēriji, skaidrojums</w:t>
            </w:r>
          </w:p>
          <w:p w14:paraId="13B948F0" w14:textId="77777777" w:rsidR="00000000" w:rsidRPr="003A476D" w:rsidRDefault="00000000" w:rsidP="00DF0E4E">
            <w:pPr>
              <w:jc w:val="center"/>
              <w:rPr>
                <w:b/>
                <w:bCs/>
                <w:lang w:eastAsia="lv-LV"/>
              </w:rPr>
            </w:pPr>
          </w:p>
        </w:tc>
        <w:tc>
          <w:tcPr>
            <w:tcW w:w="1271" w:type="dxa"/>
          </w:tcPr>
          <w:p w14:paraId="462FE612" w14:textId="77777777" w:rsidR="00000000" w:rsidRPr="003A476D" w:rsidRDefault="00000000" w:rsidP="00DF0E4E">
            <w:pPr>
              <w:jc w:val="center"/>
              <w:rPr>
                <w:lang w:eastAsia="lv-LV"/>
              </w:rPr>
            </w:pPr>
            <w:r w:rsidRPr="003A476D">
              <w:rPr>
                <w:b/>
                <w:bCs/>
                <w:lang w:eastAsia="lv-LV"/>
              </w:rPr>
              <w:t>Vidējais komisijas locekļu vērtējums</w:t>
            </w:r>
          </w:p>
        </w:tc>
      </w:tr>
      <w:tr w:rsidR="002D6B39" w14:paraId="0F588529" w14:textId="77777777" w:rsidTr="00DF0E4E">
        <w:tc>
          <w:tcPr>
            <w:tcW w:w="7933" w:type="dxa"/>
          </w:tcPr>
          <w:p w14:paraId="4FFB9808" w14:textId="77777777" w:rsidR="00000000" w:rsidRPr="003A476D" w:rsidRDefault="00000000" w:rsidP="00DF0E4E">
            <w:pPr>
              <w:rPr>
                <w:lang w:eastAsia="lv-LV"/>
              </w:rPr>
            </w:pPr>
            <w:r w:rsidRPr="003A476D">
              <w:rPr>
                <w:lang w:eastAsia="lv-LV"/>
              </w:rPr>
              <w:t>1. Pretendentam ir pietiekamas prasmes darbam ar datoru dokumenta teksta sagatavošanā un noformēšanā</w:t>
            </w:r>
          </w:p>
          <w:p w14:paraId="02044D71" w14:textId="77777777" w:rsidR="00000000" w:rsidRPr="003A476D" w:rsidRDefault="00000000" w:rsidP="00DF0E4E">
            <w:pPr>
              <w:rPr>
                <w:lang w:eastAsia="lv-LV"/>
              </w:rPr>
            </w:pPr>
          </w:p>
        </w:tc>
        <w:tc>
          <w:tcPr>
            <w:tcW w:w="1271" w:type="dxa"/>
          </w:tcPr>
          <w:p w14:paraId="7A1B960E" w14:textId="77777777" w:rsidR="00000000" w:rsidRPr="003A476D" w:rsidRDefault="00000000" w:rsidP="00DF0E4E">
            <w:pPr>
              <w:jc w:val="center"/>
              <w:rPr>
                <w:lang w:eastAsia="lv-LV"/>
              </w:rPr>
            </w:pPr>
          </w:p>
        </w:tc>
      </w:tr>
      <w:tr w:rsidR="002D6B39" w14:paraId="7B3F2F10" w14:textId="77777777" w:rsidTr="00DF0E4E">
        <w:tc>
          <w:tcPr>
            <w:tcW w:w="7933" w:type="dxa"/>
          </w:tcPr>
          <w:p w14:paraId="51F939DB" w14:textId="77777777" w:rsidR="00000000" w:rsidRPr="003A476D" w:rsidRDefault="00000000" w:rsidP="00DF0E4E">
            <w:pPr>
              <w:rPr>
                <w:lang w:eastAsia="lv-LV"/>
              </w:rPr>
            </w:pPr>
            <w:r w:rsidRPr="003A476D">
              <w:rPr>
                <w:lang w:eastAsia="lv-LV"/>
              </w:rPr>
              <w:t>2. Pretendents pārzina latviešu valodas gramatiku un nepieļauj stila kļūdas</w:t>
            </w:r>
          </w:p>
          <w:p w14:paraId="612D56BB" w14:textId="77777777" w:rsidR="00000000" w:rsidRPr="003A476D" w:rsidRDefault="00000000" w:rsidP="00DF0E4E">
            <w:pPr>
              <w:rPr>
                <w:lang w:eastAsia="lv-LV"/>
              </w:rPr>
            </w:pPr>
          </w:p>
        </w:tc>
        <w:tc>
          <w:tcPr>
            <w:tcW w:w="1271" w:type="dxa"/>
          </w:tcPr>
          <w:p w14:paraId="23652B69" w14:textId="77777777" w:rsidR="00000000" w:rsidRPr="003A476D" w:rsidRDefault="00000000" w:rsidP="00DF0E4E">
            <w:pPr>
              <w:jc w:val="center"/>
              <w:rPr>
                <w:lang w:eastAsia="lv-LV"/>
              </w:rPr>
            </w:pPr>
          </w:p>
        </w:tc>
      </w:tr>
      <w:tr w:rsidR="002D6B39" w14:paraId="4D63E82C" w14:textId="77777777" w:rsidTr="00DF0E4E">
        <w:tc>
          <w:tcPr>
            <w:tcW w:w="7933" w:type="dxa"/>
          </w:tcPr>
          <w:p w14:paraId="41FD6370" w14:textId="77777777" w:rsidR="00000000" w:rsidRPr="003A476D" w:rsidRDefault="00000000" w:rsidP="00DF0E4E">
            <w:pPr>
              <w:rPr>
                <w:lang w:eastAsia="lv-LV"/>
              </w:rPr>
            </w:pPr>
            <w:r w:rsidRPr="003A476D">
              <w:rPr>
                <w:lang w:eastAsia="lv-LV"/>
              </w:rPr>
              <w:t>3. Teksts ir labi strukturēts un viegli uztverams</w:t>
            </w:r>
          </w:p>
          <w:p w14:paraId="30DC8572" w14:textId="77777777" w:rsidR="00000000" w:rsidRPr="003A476D" w:rsidRDefault="00000000" w:rsidP="00DF0E4E">
            <w:pPr>
              <w:rPr>
                <w:lang w:eastAsia="lv-LV"/>
              </w:rPr>
            </w:pPr>
          </w:p>
        </w:tc>
        <w:tc>
          <w:tcPr>
            <w:tcW w:w="1271" w:type="dxa"/>
          </w:tcPr>
          <w:p w14:paraId="16F84461" w14:textId="77777777" w:rsidR="00000000" w:rsidRPr="003A476D" w:rsidRDefault="00000000" w:rsidP="00DF0E4E">
            <w:pPr>
              <w:jc w:val="center"/>
              <w:rPr>
                <w:lang w:eastAsia="lv-LV"/>
              </w:rPr>
            </w:pPr>
          </w:p>
        </w:tc>
      </w:tr>
      <w:tr w:rsidR="002D6B39" w14:paraId="2B858D30" w14:textId="77777777" w:rsidTr="00DF0E4E">
        <w:tc>
          <w:tcPr>
            <w:tcW w:w="7933" w:type="dxa"/>
          </w:tcPr>
          <w:p w14:paraId="0CCEBCE6" w14:textId="77777777" w:rsidR="00000000" w:rsidRPr="003A476D" w:rsidRDefault="00000000" w:rsidP="00DF0E4E">
            <w:pPr>
              <w:rPr>
                <w:lang w:eastAsia="lv-LV"/>
              </w:rPr>
            </w:pPr>
            <w:r w:rsidRPr="003A476D">
              <w:rPr>
                <w:lang w:eastAsia="lv-LV"/>
              </w:rPr>
              <w:t>4. Uz jautājumiem ir sniegtas atbildes pēc būtības</w:t>
            </w:r>
          </w:p>
          <w:p w14:paraId="72318005" w14:textId="77777777" w:rsidR="00000000" w:rsidRPr="003A476D" w:rsidRDefault="00000000" w:rsidP="00DF0E4E">
            <w:pPr>
              <w:rPr>
                <w:lang w:eastAsia="lv-LV"/>
              </w:rPr>
            </w:pPr>
          </w:p>
        </w:tc>
        <w:tc>
          <w:tcPr>
            <w:tcW w:w="1271" w:type="dxa"/>
          </w:tcPr>
          <w:p w14:paraId="7009300E" w14:textId="77777777" w:rsidR="00000000" w:rsidRPr="003A476D" w:rsidRDefault="00000000" w:rsidP="00DF0E4E">
            <w:pPr>
              <w:jc w:val="center"/>
              <w:rPr>
                <w:lang w:eastAsia="lv-LV"/>
              </w:rPr>
            </w:pPr>
          </w:p>
        </w:tc>
      </w:tr>
      <w:tr w:rsidR="002D6B39" w14:paraId="7CCE3980" w14:textId="77777777" w:rsidTr="00DF0E4E">
        <w:tc>
          <w:tcPr>
            <w:tcW w:w="7933" w:type="dxa"/>
          </w:tcPr>
          <w:p w14:paraId="3D8626E8" w14:textId="77777777" w:rsidR="00000000" w:rsidRPr="003A476D" w:rsidRDefault="00000000" w:rsidP="00DF0E4E">
            <w:pPr>
              <w:rPr>
                <w:lang w:eastAsia="lv-LV"/>
              </w:rPr>
            </w:pPr>
            <w:r w:rsidRPr="003A476D">
              <w:rPr>
                <w:lang w:eastAsia="lv-LV"/>
              </w:rPr>
              <w:t>5. Pretendentam piemīt izpratne par prokuratūras funkcijām un tās vietu tiesu varas sistēmā</w:t>
            </w:r>
          </w:p>
          <w:p w14:paraId="5E8F5C29" w14:textId="77777777" w:rsidR="00000000" w:rsidRPr="003A476D" w:rsidRDefault="00000000" w:rsidP="00DF0E4E">
            <w:pPr>
              <w:rPr>
                <w:lang w:eastAsia="lv-LV"/>
              </w:rPr>
            </w:pPr>
          </w:p>
        </w:tc>
        <w:tc>
          <w:tcPr>
            <w:tcW w:w="1271" w:type="dxa"/>
          </w:tcPr>
          <w:p w14:paraId="3CCF6E7B" w14:textId="77777777" w:rsidR="00000000" w:rsidRPr="003A476D" w:rsidRDefault="00000000" w:rsidP="00DF0E4E">
            <w:pPr>
              <w:jc w:val="center"/>
              <w:rPr>
                <w:lang w:eastAsia="lv-LV"/>
              </w:rPr>
            </w:pPr>
          </w:p>
        </w:tc>
      </w:tr>
      <w:tr w:rsidR="002D6B39" w14:paraId="55CB506A" w14:textId="77777777" w:rsidTr="00DF0E4E">
        <w:tc>
          <w:tcPr>
            <w:tcW w:w="7933" w:type="dxa"/>
          </w:tcPr>
          <w:p w14:paraId="0E80D505" w14:textId="77777777" w:rsidR="00000000" w:rsidRPr="003A476D" w:rsidRDefault="00000000" w:rsidP="00DF0E4E">
            <w:pPr>
              <w:rPr>
                <w:lang w:eastAsia="lv-LV"/>
              </w:rPr>
            </w:pPr>
            <w:r w:rsidRPr="003A476D">
              <w:rPr>
                <w:lang w:eastAsia="lv-LV"/>
              </w:rPr>
              <w:t>6. Pretendents demonstrē izpratni par prokurora individuālo darbu un viņam piemīt prokurora amatam atbilstošas kompetences</w:t>
            </w:r>
          </w:p>
          <w:p w14:paraId="7F78DB7B" w14:textId="77777777" w:rsidR="00000000" w:rsidRPr="003A476D" w:rsidRDefault="00000000" w:rsidP="00DF0E4E">
            <w:pPr>
              <w:rPr>
                <w:lang w:eastAsia="lv-LV"/>
              </w:rPr>
            </w:pPr>
          </w:p>
        </w:tc>
        <w:tc>
          <w:tcPr>
            <w:tcW w:w="1271" w:type="dxa"/>
          </w:tcPr>
          <w:p w14:paraId="5A890680" w14:textId="77777777" w:rsidR="00000000" w:rsidRPr="003A476D" w:rsidRDefault="00000000" w:rsidP="00DF0E4E">
            <w:pPr>
              <w:jc w:val="center"/>
              <w:rPr>
                <w:lang w:eastAsia="lv-LV"/>
              </w:rPr>
            </w:pPr>
          </w:p>
        </w:tc>
      </w:tr>
      <w:tr w:rsidR="002D6B39" w14:paraId="0F205102" w14:textId="77777777" w:rsidTr="00DF0E4E">
        <w:tc>
          <w:tcPr>
            <w:tcW w:w="7933" w:type="dxa"/>
          </w:tcPr>
          <w:p w14:paraId="73D8CC45" w14:textId="77777777" w:rsidR="00000000" w:rsidRPr="003A476D" w:rsidRDefault="00000000" w:rsidP="00DF0E4E">
            <w:pPr>
              <w:rPr>
                <w:lang w:eastAsia="lv-LV"/>
              </w:rPr>
            </w:pPr>
            <w:r w:rsidRPr="003A476D">
              <w:rPr>
                <w:lang w:eastAsia="lv-LV"/>
              </w:rPr>
              <w:t>7. Pretendentam piemīt vispusīgas intereses, pienākuma un atbildības sajūta; izvirza sev augstas prasības; ir apdomīgs un saglabā mieru; kontrolē savu izturēšanos pat kritiskās situācijās; analizē savas stiprās un vājās puses</w:t>
            </w:r>
          </w:p>
          <w:p w14:paraId="5F216422" w14:textId="77777777" w:rsidR="00000000" w:rsidRPr="003A476D" w:rsidRDefault="00000000" w:rsidP="00DF0E4E">
            <w:pPr>
              <w:rPr>
                <w:lang w:eastAsia="lv-LV"/>
              </w:rPr>
            </w:pPr>
          </w:p>
        </w:tc>
        <w:tc>
          <w:tcPr>
            <w:tcW w:w="1271" w:type="dxa"/>
          </w:tcPr>
          <w:p w14:paraId="1F0B49F0" w14:textId="77777777" w:rsidR="00000000" w:rsidRPr="003A476D" w:rsidRDefault="00000000" w:rsidP="00DF0E4E">
            <w:pPr>
              <w:jc w:val="center"/>
              <w:rPr>
                <w:lang w:eastAsia="lv-LV"/>
              </w:rPr>
            </w:pPr>
          </w:p>
        </w:tc>
      </w:tr>
      <w:tr w:rsidR="002D6B39" w14:paraId="2C9EFDB1" w14:textId="77777777" w:rsidTr="00DF0E4E">
        <w:tc>
          <w:tcPr>
            <w:tcW w:w="7933" w:type="dxa"/>
          </w:tcPr>
          <w:p w14:paraId="65D084E1" w14:textId="77777777" w:rsidR="00000000" w:rsidRPr="003A476D" w:rsidRDefault="00000000" w:rsidP="00DF0E4E">
            <w:pPr>
              <w:rPr>
                <w:lang w:eastAsia="lv-LV"/>
              </w:rPr>
            </w:pPr>
            <w:r w:rsidRPr="003A476D">
              <w:rPr>
                <w:lang w:eastAsia="lv-LV"/>
              </w:rPr>
              <w:t>8. Pretendents ir atvērts lietišķai komunikācijai, izsakās skaidri un saprotami, argumentē objektīvi un balstās uz faktiem, atšķirīgu viedokli pauž un kritizē konstruktīvi</w:t>
            </w:r>
          </w:p>
          <w:p w14:paraId="0B868CB3" w14:textId="77777777" w:rsidR="00000000" w:rsidRPr="003A476D" w:rsidRDefault="00000000" w:rsidP="00DF0E4E">
            <w:pPr>
              <w:rPr>
                <w:lang w:eastAsia="lv-LV"/>
              </w:rPr>
            </w:pPr>
          </w:p>
        </w:tc>
        <w:tc>
          <w:tcPr>
            <w:tcW w:w="1271" w:type="dxa"/>
          </w:tcPr>
          <w:p w14:paraId="43D06427" w14:textId="77777777" w:rsidR="00000000" w:rsidRPr="003A476D" w:rsidRDefault="00000000" w:rsidP="00DF0E4E">
            <w:pPr>
              <w:jc w:val="center"/>
              <w:rPr>
                <w:lang w:eastAsia="lv-LV"/>
              </w:rPr>
            </w:pPr>
          </w:p>
        </w:tc>
      </w:tr>
      <w:tr w:rsidR="002D6B39" w14:paraId="1B15A273" w14:textId="77777777" w:rsidTr="00DF0E4E">
        <w:tc>
          <w:tcPr>
            <w:tcW w:w="7933" w:type="dxa"/>
          </w:tcPr>
          <w:p w14:paraId="6A773AC0" w14:textId="77777777" w:rsidR="00000000" w:rsidRPr="003A476D" w:rsidRDefault="00000000" w:rsidP="00DF0E4E">
            <w:pPr>
              <w:rPr>
                <w:lang w:eastAsia="lv-LV"/>
              </w:rPr>
            </w:pPr>
            <w:r w:rsidRPr="003A476D">
              <w:rPr>
                <w:lang w:eastAsia="lv-LV"/>
              </w:rPr>
              <w:t xml:space="preserve">9. Komunikācija un sadarbības spēja (prasme skaidri formulēt viedokli. Sarežģītu jautājumu analīzes spēja. Māka uztvert kritiku. Spēja veidot konstruktīvu diskusiju un pieņemt atšķirīgu viedokli. Konfliktu risināšanas spējas). </w:t>
            </w:r>
          </w:p>
          <w:p w14:paraId="7B15D494" w14:textId="77777777" w:rsidR="00000000" w:rsidRPr="003A476D" w:rsidRDefault="00000000" w:rsidP="00DF0E4E">
            <w:pPr>
              <w:rPr>
                <w:lang w:eastAsia="lv-LV"/>
              </w:rPr>
            </w:pPr>
          </w:p>
        </w:tc>
        <w:tc>
          <w:tcPr>
            <w:tcW w:w="1271" w:type="dxa"/>
          </w:tcPr>
          <w:p w14:paraId="0F892323" w14:textId="77777777" w:rsidR="00000000" w:rsidRPr="003A476D" w:rsidRDefault="00000000" w:rsidP="00DF0E4E">
            <w:pPr>
              <w:jc w:val="center"/>
              <w:rPr>
                <w:lang w:eastAsia="lv-LV"/>
              </w:rPr>
            </w:pPr>
          </w:p>
        </w:tc>
      </w:tr>
      <w:tr w:rsidR="002D6B39" w14:paraId="762A6F7D" w14:textId="77777777" w:rsidTr="00DF0E4E">
        <w:tc>
          <w:tcPr>
            <w:tcW w:w="7933" w:type="dxa"/>
          </w:tcPr>
          <w:p w14:paraId="2805DA1D" w14:textId="77777777" w:rsidR="00000000" w:rsidRPr="003A476D" w:rsidRDefault="00000000" w:rsidP="00DF0E4E">
            <w:pPr>
              <w:rPr>
                <w:lang w:eastAsia="lv-LV"/>
              </w:rPr>
            </w:pPr>
            <w:r w:rsidRPr="003A476D">
              <w:rPr>
                <w:lang w:eastAsia="lv-LV"/>
              </w:rPr>
              <w:t>10. Vispārīgās personības iezīmes (emociju vadīšanas spēja. Pārliecinoša izturēšanās un labas manieres. Spēja strādāt komandā un vadīt komandas darbu).</w:t>
            </w:r>
          </w:p>
          <w:p w14:paraId="038D5731" w14:textId="77777777" w:rsidR="00000000" w:rsidRPr="003A476D" w:rsidRDefault="00000000" w:rsidP="00DF0E4E">
            <w:pPr>
              <w:rPr>
                <w:lang w:eastAsia="lv-LV"/>
              </w:rPr>
            </w:pPr>
          </w:p>
        </w:tc>
        <w:tc>
          <w:tcPr>
            <w:tcW w:w="1271" w:type="dxa"/>
          </w:tcPr>
          <w:p w14:paraId="60569F4E" w14:textId="77777777" w:rsidR="00000000" w:rsidRPr="003A476D" w:rsidRDefault="00000000" w:rsidP="00DF0E4E">
            <w:pPr>
              <w:jc w:val="center"/>
              <w:rPr>
                <w:lang w:eastAsia="lv-LV"/>
              </w:rPr>
            </w:pPr>
          </w:p>
        </w:tc>
      </w:tr>
      <w:tr w:rsidR="002D6B39" w14:paraId="6DCBBA6F" w14:textId="77777777" w:rsidTr="00DF0E4E">
        <w:tc>
          <w:tcPr>
            <w:tcW w:w="7933" w:type="dxa"/>
          </w:tcPr>
          <w:p w14:paraId="55040DCA" w14:textId="77777777" w:rsidR="00000000" w:rsidRPr="003A476D" w:rsidRDefault="00000000" w:rsidP="00DF0E4E">
            <w:pPr>
              <w:rPr>
                <w:b/>
                <w:bCs/>
                <w:lang w:eastAsia="lv-LV"/>
              </w:rPr>
            </w:pPr>
            <w:r w:rsidRPr="003A476D">
              <w:rPr>
                <w:b/>
                <w:bCs/>
                <w:lang w:eastAsia="lv-LV"/>
              </w:rPr>
              <w:t>Kopvērtējums</w:t>
            </w:r>
          </w:p>
          <w:p w14:paraId="1791D022" w14:textId="77777777" w:rsidR="00000000" w:rsidRPr="003A476D" w:rsidRDefault="00000000" w:rsidP="00DF0E4E">
            <w:pPr>
              <w:rPr>
                <w:lang w:eastAsia="lv-LV"/>
              </w:rPr>
            </w:pPr>
            <w:r w:rsidRPr="003A476D">
              <w:rPr>
                <w:lang w:eastAsia="lv-LV"/>
              </w:rPr>
              <w:t>(Vidējo vērtējumu summa)</w:t>
            </w:r>
          </w:p>
        </w:tc>
        <w:tc>
          <w:tcPr>
            <w:tcW w:w="1271" w:type="dxa"/>
          </w:tcPr>
          <w:p w14:paraId="4FEA6258" w14:textId="77777777" w:rsidR="00000000" w:rsidRPr="003A476D" w:rsidRDefault="00000000" w:rsidP="00DF0E4E">
            <w:pPr>
              <w:jc w:val="center"/>
              <w:rPr>
                <w:lang w:eastAsia="lv-LV"/>
              </w:rPr>
            </w:pPr>
          </w:p>
        </w:tc>
      </w:tr>
    </w:tbl>
    <w:p w14:paraId="3BBC26D1" w14:textId="77777777" w:rsidR="00000000" w:rsidRPr="003A476D" w:rsidRDefault="00000000" w:rsidP="007F467A"/>
    <w:p w14:paraId="3C29E862" w14:textId="77777777" w:rsidR="00000000" w:rsidRPr="003A476D" w:rsidRDefault="00000000" w:rsidP="007F467A">
      <w:r w:rsidRPr="003A476D">
        <w:t>Komisijas priekšsēdētājs ___________________________________________________</w:t>
      </w:r>
    </w:p>
    <w:p w14:paraId="2EC4C3E1" w14:textId="77777777" w:rsidR="00000000" w:rsidRPr="003A476D" w:rsidRDefault="00000000" w:rsidP="007F467A">
      <w:r w:rsidRPr="003A476D">
        <w:t xml:space="preserve">                                            (vārds, uzvārds, paraksts)</w:t>
      </w:r>
      <w:r w:rsidRPr="003A476D">
        <w:br w:type="page"/>
      </w:r>
    </w:p>
    <w:p w14:paraId="4D9B6521" w14:textId="77777777" w:rsidR="00000000" w:rsidRPr="003A476D" w:rsidRDefault="00000000" w:rsidP="007F467A">
      <w:pPr>
        <w:jc w:val="right"/>
      </w:pPr>
      <w:r w:rsidRPr="003A476D">
        <w:lastRenderedPageBreak/>
        <w:t>Prokurora amata kandidātu atlases nolikuma 4. pielikums</w:t>
      </w:r>
    </w:p>
    <w:p w14:paraId="5D838D63" w14:textId="77777777" w:rsidR="00000000" w:rsidRPr="003A476D" w:rsidRDefault="00000000" w:rsidP="007F467A">
      <w:pPr>
        <w:jc w:val="center"/>
        <w:rPr>
          <w:b/>
          <w:bCs/>
        </w:rPr>
      </w:pPr>
    </w:p>
    <w:p w14:paraId="1AD3E61C" w14:textId="77777777" w:rsidR="00000000" w:rsidRDefault="00000000" w:rsidP="007F467A">
      <w:pPr>
        <w:jc w:val="center"/>
        <w:rPr>
          <w:b/>
          <w:bCs/>
        </w:rPr>
      </w:pPr>
      <w:r w:rsidRPr="003A476D">
        <w:rPr>
          <w:b/>
          <w:bCs/>
        </w:rPr>
        <w:t>Prokurora amata kandidātu atlases rezultātu lapa</w:t>
      </w:r>
    </w:p>
    <w:p w14:paraId="4E2F7D2A" w14:textId="77777777" w:rsidR="00000000" w:rsidRPr="003A476D" w:rsidRDefault="00000000" w:rsidP="007F467A">
      <w:pPr>
        <w:jc w:val="center"/>
        <w:rPr>
          <w:b/>
          <w:bCs/>
        </w:rPr>
      </w:pPr>
    </w:p>
    <w:tbl>
      <w:tblPr>
        <w:tblStyle w:val="TableGrid"/>
        <w:tblW w:w="8500" w:type="dxa"/>
        <w:tblLayout w:type="fixed"/>
        <w:tblLook w:val="04A0" w:firstRow="1" w:lastRow="0" w:firstColumn="1" w:lastColumn="0" w:noHBand="0" w:noVBand="1"/>
      </w:tblPr>
      <w:tblGrid>
        <w:gridCol w:w="704"/>
        <w:gridCol w:w="3686"/>
        <w:gridCol w:w="1417"/>
        <w:gridCol w:w="1276"/>
        <w:gridCol w:w="1417"/>
      </w:tblGrid>
      <w:tr w:rsidR="002D6B39" w14:paraId="4518408F" w14:textId="77777777" w:rsidTr="00DF0E4E">
        <w:tc>
          <w:tcPr>
            <w:tcW w:w="704" w:type="dxa"/>
          </w:tcPr>
          <w:p w14:paraId="0EE1888E" w14:textId="77777777" w:rsidR="00000000" w:rsidRPr="003A476D" w:rsidRDefault="00000000" w:rsidP="00DF0E4E">
            <w:pPr>
              <w:jc w:val="center"/>
              <w:rPr>
                <w:lang w:eastAsia="lv-LV"/>
              </w:rPr>
            </w:pPr>
            <w:r w:rsidRPr="003A476D">
              <w:rPr>
                <w:lang w:eastAsia="lv-LV"/>
              </w:rPr>
              <w:t>Nr.</w:t>
            </w:r>
          </w:p>
          <w:p w14:paraId="7D407052" w14:textId="77777777" w:rsidR="00000000" w:rsidRPr="003A476D" w:rsidRDefault="00000000" w:rsidP="00DF0E4E">
            <w:pPr>
              <w:jc w:val="center"/>
              <w:rPr>
                <w:lang w:eastAsia="lv-LV"/>
              </w:rPr>
            </w:pPr>
            <w:r w:rsidRPr="003A476D">
              <w:rPr>
                <w:lang w:eastAsia="lv-LV"/>
              </w:rPr>
              <w:t>p.k.</w:t>
            </w:r>
          </w:p>
        </w:tc>
        <w:tc>
          <w:tcPr>
            <w:tcW w:w="3686" w:type="dxa"/>
          </w:tcPr>
          <w:p w14:paraId="2C21F798" w14:textId="77777777" w:rsidR="00000000" w:rsidRPr="003A476D" w:rsidRDefault="00000000" w:rsidP="00DF0E4E">
            <w:pPr>
              <w:jc w:val="center"/>
              <w:rPr>
                <w:lang w:eastAsia="lv-LV"/>
              </w:rPr>
            </w:pPr>
            <w:r w:rsidRPr="003A476D">
              <w:rPr>
                <w:lang w:eastAsia="lv-LV"/>
              </w:rPr>
              <w:t>Pretendenta vārds, uzvārds</w:t>
            </w:r>
          </w:p>
          <w:p w14:paraId="2E245B29" w14:textId="77777777" w:rsidR="00000000" w:rsidRPr="003A476D" w:rsidRDefault="00000000" w:rsidP="00DF0E4E">
            <w:pPr>
              <w:jc w:val="center"/>
              <w:rPr>
                <w:lang w:eastAsia="lv-LV"/>
              </w:rPr>
            </w:pPr>
            <w:r w:rsidRPr="003A476D">
              <w:rPr>
                <w:lang w:eastAsia="lv-LV"/>
              </w:rPr>
              <w:t>(punktu skaits)</w:t>
            </w:r>
          </w:p>
        </w:tc>
        <w:tc>
          <w:tcPr>
            <w:tcW w:w="1417" w:type="dxa"/>
          </w:tcPr>
          <w:p w14:paraId="43C9FEAC" w14:textId="77777777" w:rsidR="00000000" w:rsidRPr="003A476D" w:rsidRDefault="00000000" w:rsidP="00DF0E4E">
            <w:pPr>
              <w:jc w:val="center"/>
              <w:rPr>
                <w:lang w:eastAsia="lv-LV"/>
              </w:rPr>
            </w:pPr>
            <w:r w:rsidRPr="003A476D">
              <w:rPr>
                <w:lang w:eastAsia="lv-LV"/>
              </w:rPr>
              <w:t>Atlases pirmās kārtas vērtējums</w:t>
            </w:r>
          </w:p>
          <w:p w14:paraId="373BF0F7" w14:textId="77777777" w:rsidR="00000000" w:rsidRPr="003A476D" w:rsidRDefault="00000000" w:rsidP="00DF0E4E">
            <w:pPr>
              <w:jc w:val="center"/>
              <w:rPr>
                <w:lang w:eastAsia="lv-LV"/>
              </w:rPr>
            </w:pPr>
            <w:r w:rsidRPr="003A476D">
              <w:rPr>
                <w:lang w:eastAsia="lv-LV"/>
              </w:rPr>
              <w:t>(punktu skaits)</w:t>
            </w:r>
          </w:p>
        </w:tc>
        <w:tc>
          <w:tcPr>
            <w:tcW w:w="1276" w:type="dxa"/>
          </w:tcPr>
          <w:p w14:paraId="1197FD77" w14:textId="77777777" w:rsidR="00000000" w:rsidRPr="003A476D" w:rsidRDefault="00000000" w:rsidP="00DF0E4E">
            <w:pPr>
              <w:jc w:val="center"/>
              <w:rPr>
                <w:lang w:eastAsia="lv-LV"/>
              </w:rPr>
            </w:pPr>
            <w:r w:rsidRPr="003A476D">
              <w:rPr>
                <w:lang w:eastAsia="lv-LV"/>
              </w:rPr>
              <w:t>Atlases trešās kārtas vērtējums</w:t>
            </w:r>
          </w:p>
          <w:p w14:paraId="0EE36785" w14:textId="77777777" w:rsidR="00000000" w:rsidRPr="003A476D" w:rsidRDefault="00000000" w:rsidP="00DF0E4E">
            <w:pPr>
              <w:jc w:val="center"/>
              <w:rPr>
                <w:lang w:eastAsia="lv-LV"/>
              </w:rPr>
            </w:pPr>
            <w:r w:rsidRPr="003A476D">
              <w:rPr>
                <w:lang w:eastAsia="lv-LV"/>
              </w:rPr>
              <w:t>(punktu skaits)</w:t>
            </w:r>
          </w:p>
        </w:tc>
        <w:tc>
          <w:tcPr>
            <w:tcW w:w="1417" w:type="dxa"/>
          </w:tcPr>
          <w:p w14:paraId="45071004" w14:textId="77777777" w:rsidR="00000000" w:rsidRPr="003A476D" w:rsidRDefault="00000000" w:rsidP="00DF0E4E">
            <w:pPr>
              <w:jc w:val="center"/>
              <w:rPr>
                <w:lang w:eastAsia="lv-LV"/>
              </w:rPr>
            </w:pPr>
            <w:r w:rsidRPr="003A476D">
              <w:rPr>
                <w:lang w:eastAsia="lv-LV"/>
              </w:rPr>
              <w:t>Atlases kopējais vērtējums</w:t>
            </w:r>
          </w:p>
          <w:p w14:paraId="3AFE33DC" w14:textId="77777777" w:rsidR="00000000" w:rsidRPr="003A476D" w:rsidRDefault="00000000" w:rsidP="00DF0E4E">
            <w:pPr>
              <w:jc w:val="center"/>
              <w:rPr>
                <w:lang w:eastAsia="lv-LV"/>
              </w:rPr>
            </w:pPr>
            <w:r w:rsidRPr="003A476D">
              <w:rPr>
                <w:lang w:eastAsia="lv-LV"/>
              </w:rPr>
              <w:t>(punktu skaits)</w:t>
            </w:r>
          </w:p>
        </w:tc>
      </w:tr>
      <w:tr w:rsidR="002D6B39" w14:paraId="57B91B4A" w14:textId="77777777" w:rsidTr="00DF0E4E">
        <w:tc>
          <w:tcPr>
            <w:tcW w:w="704" w:type="dxa"/>
          </w:tcPr>
          <w:p w14:paraId="4E718C49" w14:textId="77777777" w:rsidR="00000000" w:rsidRPr="003A476D" w:rsidRDefault="00000000" w:rsidP="00DF0E4E">
            <w:pPr>
              <w:rPr>
                <w:lang w:eastAsia="lv-LV"/>
              </w:rPr>
            </w:pPr>
          </w:p>
        </w:tc>
        <w:tc>
          <w:tcPr>
            <w:tcW w:w="3686" w:type="dxa"/>
          </w:tcPr>
          <w:p w14:paraId="751F9A4B" w14:textId="77777777" w:rsidR="00000000" w:rsidRPr="003A476D" w:rsidRDefault="00000000" w:rsidP="00DF0E4E">
            <w:pPr>
              <w:rPr>
                <w:lang w:eastAsia="lv-LV"/>
              </w:rPr>
            </w:pPr>
          </w:p>
        </w:tc>
        <w:tc>
          <w:tcPr>
            <w:tcW w:w="1417" w:type="dxa"/>
          </w:tcPr>
          <w:p w14:paraId="586F1DEA" w14:textId="77777777" w:rsidR="00000000" w:rsidRPr="003A476D" w:rsidRDefault="00000000" w:rsidP="00DF0E4E">
            <w:pPr>
              <w:rPr>
                <w:lang w:eastAsia="lv-LV"/>
              </w:rPr>
            </w:pPr>
          </w:p>
        </w:tc>
        <w:tc>
          <w:tcPr>
            <w:tcW w:w="1276" w:type="dxa"/>
          </w:tcPr>
          <w:p w14:paraId="39DB7EC9" w14:textId="77777777" w:rsidR="00000000" w:rsidRPr="003A476D" w:rsidRDefault="00000000" w:rsidP="00DF0E4E">
            <w:pPr>
              <w:rPr>
                <w:lang w:eastAsia="lv-LV"/>
              </w:rPr>
            </w:pPr>
          </w:p>
        </w:tc>
        <w:tc>
          <w:tcPr>
            <w:tcW w:w="1417" w:type="dxa"/>
          </w:tcPr>
          <w:p w14:paraId="349BCAA0" w14:textId="77777777" w:rsidR="00000000" w:rsidRPr="003A476D" w:rsidRDefault="00000000" w:rsidP="00DF0E4E">
            <w:pPr>
              <w:rPr>
                <w:lang w:eastAsia="lv-LV"/>
              </w:rPr>
            </w:pPr>
          </w:p>
        </w:tc>
      </w:tr>
      <w:tr w:rsidR="002D6B39" w14:paraId="708616A8" w14:textId="77777777" w:rsidTr="00DF0E4E">
        <w:tc>
          <w:tcPr>
            <w:tcW w:w="704" w:type="dxa"/>
          </w:tcPr>
          <w:p w14:paraId="7358C471" w14:textId="77777777" w:rsidR="00000000" w:rsidRPr="003A476D" w:rsidRDefault="00000000" w:rsidP="00DF0E4E">
            <w:pPr>
              <w:rPr>
                <w:lang w:eastAsia="lv-LV"/>
              </w:rPr>
            </w:pPr>
          </w:p>
        </w:tc>
        <w:tc>
          <w:tcPr>
            <w:tcW w:w="3686" w:type="dxa"/>
          </w:tcPr>
          <w:p w14:paraId="2F7505BC" w14:textId="77777777" w:rsidR="00000000" w:rsidRPr="003A476D" w:rsidRDefault="00000000" w:rsidP="00DF0E4E">
            <w:pPr>
              <w:rPr>
                <w:lang w:eastAsia="lv-LV"/>
              </w:rPr>
            </w:pPr>
          </w:p>
        </w:tc>
        <w:tc>
          <w:tcPr>
            <w:tcW w:w="1417" w:type="dxa"/>
          </w:tcPr>
          <w:p w14:paraId="3769B951" w14:textId="77777777" w:rsidR="00000000" w:rsidRPr="003A476D" w:rsidRDefault="00000000" w:rsidP="00DF0E4E">
            <w:pPr>
              <w:rPr>
                <w:lang w:eastAsia="lv-LV"/>
              </w:rPr>
            </w:pPr>
          </w:p>
        </w:tc>
        <w:tc>
          <w:tcPr>
            <w:tcW w:w="1276" w:type="dxa"/>
          </w:tcPr>
          <w:p w14:paraId="6DF71EDB" w14:textId="77777777" w:rsidR="00000000" w:rsidRPr="003A476D" w:rsidRDefault="00000000" w:rsidP="00DF0E4E">
            <w:pPr>
              <w:rPr>
                <w:lang w:eastAsia="lv-LV"/>
              </w:rPr>
            </w:pPr>
          </w:p>
        </w:tc>
        <w:tc>
          <w:tcPr>
            <w:tcW w:w="1417" w:type="dxa"/>
          </w:tcPr>
          <w:p w14:paraId="3C67ADDF" w14:textId="77777777" w:rsidR="00000000" w:rsidRPr="003A476D" w:rsidRDefault="00000000" w:rsidP="00DF0E4E">
            <w:pPr>
              <w:rPr>
                <w:lang w:eastAsia="lv-LV"/>
              </w:rPr>
            </w:pPr>
          </w:p>
        </w:tc>
      </w:tr>
      <w:tr w:rsidR="002D6B39" w14:paraId="40E8B272" w14:textId="77777777" w:rsidTr="00DF0E4E">
        <w:tc>
          <w:tcPr>
            <w:tcW w:w="704" w:type="dxa"/>
          </w:tcPr>
          <w:p w14:paraId="63201248" w14:textId="77777777" w:rsidR="00000000" w:rsidRPr="003A476D" w:rsidRDefault="00000000" w:rsidP="00DF0E4E">
            <w:pPr>
              <w:rPr>
                <w:lang w:eastAsia="lv-LV"/>
              </w:rPr>
            </w:pPr>
          </w:p>
        </w:tc>
        <w:tc>
          <w:tcPr>
            <w:tcW w:w="3686" w:type="dxa"/>
          </w:tcPr>
          <w:p w14:paraId="606A39AF" w14:textId="77777777" w:rsidR="00000000" w:rsidRPr="003A476D" w:rsidRDefault="00000000" w:rsidP="00DF0E4E">
            <w:pPr>
              <w:rPr>
                <w:lang w:eastAsia="lv-LV"/>
              </w:rPr>
            </w:pPr>
          </w:p>
        </w:tc>
        <w:tc>
          <w:tcPr>
            <w:tcW w:w="1417" w:type="dxa"/>
          </w:tcPr>
          <w:p w14:paraId="6633CD22" w14:textId="77777777" w:rsidR="00000000" w:rsidRPr="003A476D" w:rsidRDefault="00000000" w:rsidP="00DF0E4E">
            <w:pPr>
              <w:rPr>
                <w:lang w:eastAsia="lv-LV"/>
              </w:rPr>
            </w:pPr>
          </w:p>
        </w:tc>
        <w:tc>
          <w:tcPr>
            <w:tcW w:w="1276" w:type="dxa"/>
          </w:tcPr>
          <w:p w14:paraId="6C517408" w14:textId="77777777" w:rsidR="00000000" w:rsidRPr="003A476D" w:rsidRDefault="00000000" w:rsidP="00DF0E4E">
            <w:pPr>
              <w:rPr>
                <w:lang w:eastAsia="lv-LV"/>
              </w:rPr>
            </w:pPr>
          </w:p>
        </w:tc>
        <w:tc>
          <w:tcPr>
            <w:tcW w:w="1417" w:type="dxa"/>
          </w:tcPr>
          <w:p w14:paraId="0BDD3937" w14:textId="77777777" w:rsidR="00000000" w:rsidRPr="003A476D" w:rsidRDefault="00000000" w:rsidP="00DF0E4E">
            <w:pPr>
              <w:rPr>
                <w:lang w:eastAsia="lv-LV"/>
              </w:rPr>
            </w:pPr>
          </w:p>
        </w:tc>
      </w:tr>
      <w:tr w:rsidR="002D6B39" w14:paraId="2D8B7263" w14:textId="77777777" w:rsidTr="00DF0E4E">
        <w:tc>
          <w:tcPr>
            <w:tcW w:w="704" w:type="dxa"/>
          </w:tcPr>
          <w:p w14:paraId="3A12937C" w14:textId="77777777" w:rsidR="00000000" w:rsidRPr="003A476D" w:rsidRDefault="00000000" w:rsidP="00DF0E4E">
            <w:pPr>
              <w:rPr>
                <w:lang w:eastAsia="lv-LV"/>
              </w:rPr>
            </w:pPr>
          </w:p>
        </w:tc>
        <w:tc>
          <w:tcPr>
            <w:tcW w:w="3686" w:type="dxa"/>
          </w:tcPr>
          <w:p w14:paraId="75B0CE3E" w14:textId="77777777" w:rsidR="00000000" w:rsidRPr="003A476D" w:rsidRDefault="00000000" w:rsidP="00DF0E4E">
            <w:pPr>
              <w:rPr>
                <w:lang w:eastAsia="lv-LV"/>
              </w:rPr>
            </w:pPr>
          </w:p>
        </w:tc>
        <w:tc>
          <w:tcPr>
            <w:tcW w:w="1417" w:type="dxa"/>
          </w:tcPr>
          <w:p w14:paraId="1AE50455" w14:textId="77777777" w:rsidR="00000000" w:rsidRPr="003A476D" w:rsidRDefault="00000000" w:rsidP="00DF0E4E">
            <w:pPr>
              <w:rPr>
                <w:lang w:eastAsia="lv-LV"/>
              </w:rPr>
            </w:pPr>
          </w:p>
        </w:tc>
        <w:tc>
          <w:tcPr>
            <w:tcW w:w="1276" w:type="dxa"/>
          </w:tcPr>
          <w:p w14:paraId="5EE3E241" w14:textId="77777777" w:rsidR="00000000" w:rsidRPr="003A476D" w:rsidRDefault="00000000" w:rsidP="00DF0E4E">
            <w:pPr>
              <w:rPr>
                <w:lang w:eastAsia="lv-LV"/>
              </w:rPr>
            </w:pPr>
          </w:p>
        </w:tc>
        <w:tc>
          <w:tcPr>
            <w:tcW w:w="1417" w:type="dxa"/>
          </w:tcPr>
          <w:p w14:paraId="676BCC59" w14:textId="77777777" w:rsidR="00000000" w:rsidRPr="003A476D" w:rsidRDefault="00000000" w:rsidP="00DF0E4E">
            <w:pPr>
              <w:rPr>
                <w:lang w:eastAsia="lv-LV"/>
              </w:rPr>
            </w:pPr>
          </w:p>
        </w:tc>
      </w:tr>
    </w:tbl>
    <w:p w14:paraId="59B003B3" w14:textId="77777777" w:rsidR="00000000" w:rsidRPr="003A476D" w:rsidRDefault="00000000" w:rsidP="007F467A"/>
    <w:p w14:paraId="508ACBA9" w14:textId="77777777" w:rsidR="00000000" w:rsidRPr="003A476D" w:rsidRDefault="00000000" w:rsidP="007F467A">
      <w:bookmarkStart w:id="30" w:name="_Hlk86854298"/>
      <w:r w:rsidRPr="003A476D">
        <w:t>Komisijas priekšsēdētājs:_________________________________________</w:t>
      </w:r>
    </w:p>
    <w:p w14:paraId="77B3DFDE" w14:textId="77777777" w:rsidR="00000000" w:rsidRPr="003A476D" w:rsidRDefault="00000000" w:rsidP="007F467A">
      <w:r w:rsidRPr="003A476D">
        <w:t xml:space="preserve">                                                         (vārds, uzvārds, paraksts)</w:t>
      </w:r>
    </w:p>
    <w:p w14:paraId="4AA040CF" w14:textId="77777777" w:rsidR="00000000" w:rsidRPr="003A476D" w:rsidRDefault="00000000" w:rsidP="007F467A"/>
    <w:bookmarkEnd w:id="30"/>
    <w:p w14:paraId="00E3141A" w14:textId="77777777" w:rsidR="00000000" w:rsidRPr="003A476D" w:rsidRDefault="00000000" w:rsidP="007F467A">
      <w:r w:rsidRPr="003A476D">
        <w:br w:type="page"/>
      </w:r>
    </w:p>
    <w:p w14:paraId="2286E730" w14:textId="77777777" w:rsidR="00000000" w:rsidRPr="003A476D" w:rsidRDefault="00000000" w:rsidP="007F467A">
      <w:pPr>
        <w:jc w:val="right"/>
      </w:pPr>
      <w:bookmarkStart w:id="31" w:name="_Hlk196384843"/>
      <w:r w:rsidRPr="003A476D">
        <w:lastRenderedPageBreak/>
        <w:t>Prokurora amata kandidātu atlases nolikuma 5. pielikums</w:t>
      </w:r>
    </w:p>
    <w:p w14:paraId="2C5FE9B1" w14:textId="77777777" w:rsidR="00000000" w:rsidRPr="003A476D" w:rsidRDefault="00000000" w:rsidP="007F467A">
      <w:pPr>
        <w:jc w:val="center"/>
        <w:rPr>
          <w:b/>
          <w:bCs/>
        </w:rPr>
      </w:pPr>
    </w:p>
    <w:p w14:paraId="7694F4B1" w14:textId="77777777" w:rsidR="00000000" w:rsidRDefault="00000000" w:rsidP="007F467A">
      <w:pPr>
        <w:jc w:val="center"/>
        <w:rPr>
          <w:b/>
          <w:bCs/>
        </w:rPr>
      </w:pPr>
      <w:r w:rsidRPr="003A476D">
        <w:rPr>
          <w:b/>
          <w:bCs/>
        </w:rPr>
        <w:t>Prokurora amata kandidātu saraksts</w:t>
      </w:r>
    </w:p>
    <w:p w14:paraId="4B7C1423" w14:textId="77777777" w:rsidR="00000000" w:rsidRPr="003A476D" w:rsidRDefault="00000000" w:rsidP="007F467A">
      <w:pPr>
        <w:jc w:val="center"/>
        <w:rPr>
          <w:b/>
          <w:bCs/>
        </w:rPr>
      </w:pPr>
    </w:p>
    <w:tbl>
      <w:tblPr>
        <w:tblStyle w:val="TableGrid"/>
        <w:tblW w:w="9067" w:type="dxa"/>
        <w:tblLayout w:type="fixed"/>
        <w:tblLook w:val="04A0" w:firstRow="1" w:lastRow="0" w:firstColumn="1" w:lastColumn="0" w:noHBand="0" w:noVBand="1"/>
      </w:tblPr>
      <w:tblGrid>
        <w:gridCol w:w="704"/>
        <w:gridCol w:w="4394"/>
        <w:gridCol w:w="1276"/>
        <w:gridCol w:w="2693"/>
      </w:tblGrid>
      <w:tr w:rsidR="002D6B39" w14:paraId="0A38B50A" w14:textId="77777777" w:rsidTr="00DF0E4E">
        <w:tc>
          <w:tcPr>
            <w:tcW w:w="704" w:type="dxa"/>
          </w:tcPr>
          <w:p w14:paraId="721D5F40" w14:textId="77777777" w:rsidR="00000000" w:rsidRPr="003A476D" w:rsidRDefault="00000000" w:rsidP="00DF0E4E">
            <w:pPr>
              <w:jc w:val="center"/>
              <w:rPr>
                <w:lang w:eastAsia="lv-LV"/>
              </w:rPr>
            </w:pPr>
            <w:r w:rsidRPr="003A476D">
              <w:rPr>
                <w:lang w:eastAsia="lv-LV"/>
              </w:rPr>
              <w:t>Nr.</w:t>
            </w:r>
          </w:p>
          <w:p w14:paraId="6BDC009A" w14:textId="77777777" w:rsidR="00000000" w:rsidRPr="003A476D" w:rsidRDefault="00000000" w:rsidP="00DF0E4E">
            <w:pPr>
              <w:jc w:val="center"/>
              <w:rPr>
                <w:lang w:eastAsia="lv-LV"/>
              </w:rPr>
            </w:pPr>
            <w:r w:rsidRPr="003A476D">
              <w:rPr>
                <w:lang w:eastAsia="lv-LV"/>
              </w:rPr>
              <w:t>p.k.</w:t>
            </w:r>
          </w:p>
        </w:tc>
        <w:tc>
          <w:tcPr>
            <w:tcW w:w="4394" w:type="dxa"/>
          </w:tcPr>
          <w:p w14:paraId="720FF294" w14:textId="77777777" w:rsidR="00000000" w:rsidRPr="003A476D" w:rsidRDefault="00000000" w:rsidP="00DF0E4E">
            <w:pPr>
              <w:jc w:val="center"/>
              <w:rPr>
                <w:lang w:eastAsia="lv-LV"/>
              </w:rPr>
            </w:pPr>
            <w:r w:rsidRPr="003A476D">
              <w:rPr>
                <w:lang w:eastAsia="lv-LV"/>
              </w:rPr>
              <w:t>Prokurora amata kandidāta vārds, uzvārds</w:t>
            </w:r>
          </w:p>
          <w:p w14:paraId="68DA017D" w14:textId="77777777" w:rsidR="00000000" w:rsidRPr="003A476D" w:rsidRDefault="00000000" w:rsidP="00DF0E4E">
            <w:pPr>
              <w:jc w:val="center"/>
              <w:rPr>
                <w:lang w:eastAsia="lv-LV"/>
              </w:rPr>
            </w:pPr>
            <w:r w:rsidRPr="003A476D">
              <w:rPr>
                <w:lang w:eastAsia="lv-LV"/>
              </w:rPr>
              <w:t>(vai identifikācijas numurs)</w:t>
            </w:r>
          </w:p>
          <w:p w14:paraId="0E77FDA4" w14:textId="77777777" w:rsidR="00000000" w:rsidRPr="003A476D" w:rsidRDefault="00000000" w:rsidP="00DF0E4E">
            <w:pPr>
              <w:jc w:val="center"/>
              <w:rPr>
                <w:lang w:eastAsia="lv-LV"/>
              </w:rPr>
            </w:pPr>
          </w:p>
        </w:tc>
        <w:tc>
          <w:tcPr>
            <w:tcW w:w="1276" w:type="dxa"/>
          </w:tcPr>
          <w:p w14:paraId="2C4A3F44" w14:textId="77777777" w:rsidR="00000000" w:rsidRPr="003A476D" w:rsidRDefault="00000000" w:rsidP="00DF0E4E">
            <w:pPr>
              <w:jc w:val="center"/>
              <w:rPr>
                <w:lang w:eastAsia="lv-LV"/>
              </w:rPr>
            </w:pPr>
            <w:r w:rsidRPr="003A476D">
              <w:rPr>
                <w:lang w:eastAsia="lv-LV"/>
              </w:rPr>
              <w:t>Atlases kopējais vērtējums</w:t>
            </w:r>
          </w:p>
          <w:p w14:paraId="3769E081" w14:textId="77777777" w:rsidR="00000000" w:rsidRPr="003A476D" w:rsidRDefault="00000000" w:rsidP="00DF0E4E">
            <w:pPr>
              <w:jc w:val="center"/>
              <w:rPr>
                <w:lang w:eastAsia="lv-LV"/>
              </w:rPr>
            </w:pPr>
            <w:r w:rsidRPr="003A476D">
              <w:rPr>
                <w:lang w:eastAsia="lv-LV"/>
              </w:rPr>
              <w:t>(punktu skaits)</w:t>
            </w:r>
          </w:p>
        </w:tc>
        <w:tc>
          <w:tcPr>
            <w:tcW w:w="2693" w:type="dxa"/>
          </w:tcPr>
          <w:p w14:paraId="73D695AB" w14:textId="77777777" w:rsidR="00000000" w:rsidRPr="003A476D" w:rsidRDefault="00000000" w:rsidP="00DF0E4E">
            <w:pPr>
              <w:jc w:val="center"/>
              <w:rPr>
                <w:lang w:eastAsia="lv-LV"/>
              </w:rPr>
            </w:pPr>
            <w:r w:rsidRPr="003A476D">
              <w:rPr>
                <w:lang w:eastAsia="lv-LV"/>
              </w:rPr>
              <w:t>Datums, līdz kuram iekļauts sarakstā</w:t>
            </w:r>
          </w:p>
        </w:tc>
      </w:tr>
      <w:tr w:rsidR="002D6B39" w14:paraId="206ABD81" w14:textId="77777777" w:rsidTr="00DF0E4E">
        <w:tc>
          <w:tcPr>
            <w:tcW w:w="704" w:type="dxa"/>
          </w:tcPr>
          <w:p w14:paraId="3C85F41C" w14:textId="77777777" w:rsidR="00000000" w:rsidRPr="003A476D" w:rsidRDefault="00000000" w:rsidP="00DF0E4E">
            <w:pPr>
              <w:rPr>
                <w:lang w:eastAsia="lv-LV"/>
              </w:rPr>
            </w:pPr>
          </w:p>
        </w:tc>
        <w:tc>
          <w:tcPr>
            <w:tcW w:w="4394" w:type="dxa"/>
          </w:tcPr>
          <w:p w14:paraId="79F2A7D7" w14:textId="77777777" w:rsidR="00000000" w:rsidRPr="003A476D" w:rsidRDefault="00000000" w:rsidP="00DF0E4E">
            <w:pPr>
              <w:rPr>
                <w:lang w:eastAsia="lv-LV"/>
              </w:rPr>
            </w:pPr>
          </w:p>
        </w:tc>
        <w:tc>
          <w:tcPr>
            <w:tcW w:w="1276" w:type="dxa"/>
          </w:tcPr>
          <w:p w14:paraId="6D1DE2DB" w14:textId="77777777" w:rsidR="00000000" w:rsidRPr="003A476D" w:rsidRDefault="00000000" w:rsidP="00DF0E4E">
            <w:pPr>
              <w:rPr>
                <w:lang w:eastAsia="lv-LV"/>
              </w:rPr>
            </w:pPr>
          </w:p>
        </w:tc>
        <w:tc>
          <w:tcPr>
            <w:tcW w:w="2693" w:type="dxa"/>
          </w:tcPr>
          <w:p w14:paraId="2E94E039" w14:textId="77777777" w:rsidR="00000000" w:rsidRPr="003A476D" w:rsidRDefault="00000000" w:rsidP="00DF0E4E">
            <w:pPr>
              <w:rPr>
                <w:lang w:eastAsia="lv-LV"/>
              </w:rPr>
            </w:pPr>
          </w:p>
        </w:tc>
      </w:tr>
      <w:tr w:rsidR="002D6B39" w14:paraId="562BE926" w14:textId="77777777" w:rsidTr="00DF0E4E">
        <w:tc>
          <w:tcPr>
            <w:tcW w:w="704" w:type="dxa"/>
          </w:tcPr>
          <w:p w14:paraId="39F4CCB0" w14:textId="77777777" w:rsidR="00000000" w:rsidRPr="003A476D" w:rsidRDefault="00000000" w:rsidP="00DF0E4E">
            <w:pPr>
              <w:rPr>
                <w:lang w:eastAsia="lv-LV"/>
              </w:rPr>
            </w:pPr>
          </w:p>
        </w:tc>
        <w:tc>
          <w:tcPr>
            <w:tcW w:w="4394" w:type="dxa"/>
          </w:tcPr>
          <w:p w14:paraId="7F5D5912" w14:textId="77777777" w:rsidR="00000000" w:rsidRPr="003A476D" w:rsidRDefault="00000000" w:rsidP="00DF0E4E">
            <w:pPr>
              <w:rPr>
                <w:lang w:eastAsia="lv-LV"/>
              </w:rPr>
            </w:pPr>
          </w:p>
        </w:tc>
        <w:tc>
          <w:tcPr>
            <w:tcW w:w="1276" w:type="dxa"/>
          </w:tcPr>
          <w:p w14:paraId="3B2EFF46" w14:textId="77777777" w:rsidR="00000000" w:rsidRPr="003A476D" w:rsidRDefault="00000000" w:rsidP="00DF0E4E">
            <w:pPr>
              <w:rPr>
                <w:lang w:eastAsia="lv-LV"/>
              </w:rPr>
            </w:pPr>
          </w:p>
        </w:tc>
        <w:tc>
          <w:tcPr>
            <w:tcW w:w="2693" w:type="dxa"/>
          </w:tcPr>
          <w:p w14:paraId="15040476" w14:textId="77777777" w:rsidR="00000000" w:rsidRPr="003A476D" w:rsidRDefault="00000000" w:rsidP="00DF0E4E">
            <w:pPr>
              <w:rPr>
                <w:lang w:eastAsia="lv-LV"/>
              </w:rPr>
            </w:pPr>
          </w:p>
        </w:tc>
      </w:tr>
      <w:tr w:rsidR="002D6B39" w14:paraId="596D9DFD" w14:textId="77777777" w:rsidTr="00DF0E4E">
        <w:tc>
          <w:tcPr>
            <w:tcW w:w="704" w:type="dxa"/>
          </w:tcPr>
          <w:p w14:paraId="6D9C3F2D" w14:textId="77777777" w:rsidR="00000000" w:rsidRPr="003A476D" w:rsidRDefault="00000000" w:rsidP="00DF0E4E">
            <w:pPr>
              <w:rPr>
                <w:lang w:eastAsia="lv-LV"/>
              </w:rPr>
            </w:pPr>
          </w:p>
        </w:tc>
        <w:tc>
          <w:tcPr>
            <w:tcW w:w="4394" w:type="dxa"/>
          </w:tcPr>
          <w:p w14:paraId="1E30A287" w14:textId="77777777" w:rsidR="00000000" w:rsidRPr="003A476D" w:rsidRDefault="00000000" w:rsidP="00DF0E4E">
            <w:pPr>
              <w:rPr>
                <w:lang w:eastAsia="lv-LV"/>
              </w:rPr>
            </w:pPr>
          </w:p>
        </w:tc>
        <w:tc>
          <w:tcPr>
            <w:tcW w:w="1276" w:type="dxa"/>
          </w:tcPr>
          <w:p w14:paraId="4AD7CE37" w14:textId="77777777" w:rsidR="00000000" w:rsidRPr="003A476D" w:rsidRDefault="00000000" w:rsidP="00DF0E4E">
            <w:pPr>
              <w:rPr>
                <w:lang w:eastAsia="lv-LV"/>
              </w:rPr>
            </w:pPr>
          </w:p>
        </w:tc>
        <w:tc>
          <w:tcPr>
            <w:tcW w:w="2693" w:type="dxa"/>
          </w:tcPr>
          <w:p w14:paraId="540EDE29" w14:textId="77777777" w:rsidR="00000000" w:rsidRPr="003A476D" w:rsidRDefault="00000000" w:rsidP="00DF0E4E">
            <w:pPr>
              <w:rPr>
                <w:lang w:eastAsia="lv-LV"/>
              </w:rPr>
            </w:pPr>
          </w:p>
        </w:tc>
      </w:tr>
      <w:tr w:rsidR="002D6B39" w14:paraId="6CAC0178" w14:textId="77777777" w:rsidTr="00DF0E4E">
        <w:tc>
          <w:tcPr>
            <w:tcW w:w="704" w:type="dxa"/>
          </w:tcPr>
          <w:p w14:paraId="5D52DD9B" w14:textId="77777777" w:rsidR="00000000" w:rsidRPr="003A476D" w:rsidRDefault="00000000" w:rsidP="00DF0E4E">
            <w:pPr>
              <w:rPr>
                <w:lang w:eastAsia="lv-LV"/>
              </w:rPr>
            </w:pPr>
          </w:p>
        </w:tc>
        <w:tc>
          <w:tcPr>
            <w:tcW w:w="4394" w:type="dxa"/>
          </w:tcPr>
          <w:p w14:paraId="4F0C7653" w14:textId="77777777" w:rsidR="00000000" w:rsidRPr="003A476D" w:rsidRDefault="00000000" w:rsidP="00DF0E4E">
            <w:pPr>
              <w:rPr>
                <w:lang w:eastAsia="lv-LV"/>
              </w:rPr>
            </w:pPr>
          </w:p>
        </w:tc>
        <w:tc>
          <w:tcPr>
            <w:tcW w:w="1276" w:type="dxa"/>
          </w:tcPr>
          <w:p w14:paraId="2C242106" w14:textId="77777777" w:rsidR="00000000" w:rsidRPr="003A476D" w:rsidRDefault="00000000" w:rsidP="00DF0E4E">
            <w:pPr>
              <w:rPr>
                <w:lang w:eastAsia="lv-LV"/>
              </w:rPr>
            </w:pPr>
          </w:p>
        </w:tc>
        <w:tc>
          <w:tcPr>
            <w:tcW w:w="2693" w:type="dxa"/>
          </w:tcPr>
          <w:p w14:paraId="0113B8FA" w14:textId="77777777" w:rsidR="00000000" w:rsidRPr="003A476D" w:rsidRDefault="00000000" w:rsidP="00DF0E4E">
            <w:pPr>
              <w:rPr>
                <w:lang w:eastAsia="lv-LV"/>
              </w:rPr>
            </w:pPr>
          </w:p>
        </w:tc>
      </w:tr>
    </w:tbl>
    <w:p w14:paraId="1DC150B5" w14:textId="77777777" w:rsidR="00000000" w:rsidRPr="003A476D" w:rsidRDefault="00000000" w:rsidP="007F467A"/>
    <w:p w14:paraId="1C41F55D" w14:textId="77777777" w:rsidR="00000000" w:rsidRPr="003A476D" w:rsidRDefault="00000000" w:rsidP="007F467A">
      <w:r w:rsidRPr="003A476D">
        <w:t>Komisijas priekšsēdētājs:_________________________________________</w:t>
      </w:r>
    </w:p>
    <w:p w14:paraId="296EC0CF" w14:textId="77777777" w:rsidR="00000000" w:rsidRPr="003A476D" w:rsidRDefault="00000000" w:rsidP="007F467A">
      <w:pPr>
        <w:spacing w:before="240"/>
        <w:jc w:val="left"/>
      </w:pPr>
      <w:r w:rsidRPr="003A476D">
        <w:t xml:space="preserve">                                                         (vārds, uzvārds, paraksts)</w:t>
      </w:r>
    </w:p>
    <w:bookmarkEnd w:id="31"/>
    <w:p w14:paraId="18E79EBE" w14:textId="77777777" w:rsidR="00000000" w:rsidRPr="003A476D" w:rsidRDefault="00000000" w:rsidP="007F467A">
      <w:pPr>
        <w:spacing w:before="240"/>
        <w:jc w:val="left"/>
      </w:pPr>
    </w:p>
    <w:p w14:paraId="08C194D3" w14:textId="77777777" w:rsidR="00000000" w:rsidRPr="003A476D" w:rsidRDefault="00000000" w:rsidP="007F467A">
      <w:pPr>
        <w:spacing w:after="160" w:line="259" w:lineRule="auto"/>
        <w:jc w:val="left"/>
        <w:rPr>
          <w:rFonts w:eastAsia="Calibri" w:cs="Arial"/>
          <w:kern w:val="2"/>
          <w:szCs w:val="22"/>
          <w14:ligatures w14:val="standardContextual"/>
        </w:rPr>
      </w:pPr>
    </w:p>
    <w:p w14:paraId="0577262B" w14:textId="77777777" w:rsidR="00000000" w:rsidRPr="003A476D" w:rsidRDefault="00000000" w:rsidP="007F467A">
      <w:pPr>
        <w:spacing w:after="160" w:line="259" w:lineRule="auto"/>
        <w:jc w:val="left"/>
        <w:rPr>
          <w:rFonts w:eastAsia="Calibri" w:cs="Arial"/>
          <w:kern w:val="2"/>
          <w:szCs w:val="22"/>
          <w14:ligatures w14:val="standardContextual"/>
        </w:rPr>
      </w:pPr>
    </w:p>
    <w:p w14:paraId="46FFE5FC" w14:textId="77777777" w:rsidR="00000000" w:rsidRPr="003A476D" w:rsidRDefault="00000000" w:rsidP="007F467A">
      <w:pPr>
        <w:spacing w:after="160" w:line="259" w:lineRule="auto"/>
        <w:jc w:val="left"/>
        <w:rPr>
          <w:rFonts w:eastAsia="Calibri" w:cs="Arial"/>
          <w:kern w:val="2"/>
          <w:szCs w:val="22"/>
          <w14:ligatures w14:val="standardContextual"/>
        </w:rPr>
      </w:pPr>
    </w:p>
    <w:p w14:paraId="6226CE62" w14:textId="77777777" w:rsidR="00000000" w:rsidRPr="003A476D" w:rsidRDefault="00000000" w:rsidP="007F467A">
      <w:pPr>
        <w:spacing w:after="160" w:line="259" w:lineRule="auto"/>
        <w:jc w:val="left"/>
        <w:rPr>
          <w:rFonts w:eastAsia="Calibri" w:cs="Arial"/>
          <w:kern w:val="2"/>
          <w:szCs w:val="22"/>
          <w14:ligatures w14:val="standardContextual"/>
        </w:rPr>
      </w:pPr>
    </w:p>
    <w:p w14:paraId="05C87DA4" w14:textId="77777777" w:rsidR="00000000" w:rsidRPr="003A476D" w:rsidRDefault="00000000" w:rsidP="007F467A">
      <w:pPr>
        <w:spacing w:after="160" w:line="259" w:lineRule="auto"/>
        <w:jc w:val="left"/>
        <w:rPr>
          <w:rFonts w:eastAsia="Calibri" w:cs="Arial"/>
          <w:kern w:val="2"/>
          <w:szCs w:val="22"/>
          <w14:ligatures w14:val="standardContextual"/>
        </w:rPr>
      </w:pPr>
    </w:p>
    <w:p w14:paraId="7788AF9A" w14:textId="77777777" w:rsidR="00000000" w:rsidRPr="003A476D" w:rsidRDefault="00000000" w:rsidP="007F467A">
      <w:pPr>
        <w:spacing w:after="160" w:line="259" w:lineRule="auto"/>
        <w:jc w:val="left"/>
        <w:rPr>
          <w:rFonts w:eastAsia="Calibri" w:cs="Arial"/>
          <w:kern w:val="2"/>
          <w:szCs w:val="22"/>
          <w14:ligatures w14:val="standardContextual"/>
        </w:rPr>
      </w:pPr>
    </w:p>
    <w:p w14:paraId="51C59B88" w14:textId="77777777" w:rsidR="00000000" w:rsidRPr="003A476D" w:rsidRDefault="00000000" w:rsidP="007F467A">
      <w:pPr>
        <w:spacing w:after="160" w:line="259" w:lineRule="auto"/>
        <w:jc w:val="left"/>
        <w:rPr>
          <w:rFonts w:eastAsia="Calibri" w:cs="Arial"/>
          <w:kern w:val="2"/>
          <w:szCs w:val="22"/>
          <w14:ligatures w14:val="standardContextual"/>
        </w:rPr>
      </w:pPr>
    </w:p>
    <w:p w14:paraId="24ECA286" w14:textId="77777777" w:rsidR="00000000" w:rsidRPr="003A476D" w:rsidRDefault="00000000" w:rsidP="007F467A">
      <w:pPr>
        <w:spacing w:after="160" w:line="259" w:lineRule="auto"/>
        <w:jc w:val="left"/>
        <w:rPr>
          <w:rFonts w:eastAsia="Calibri" w:cs="Arial"/>
          <w:kern w:val="2"/>
          <w:szCs w:val="22"/>
          <w14:ligatures w14:val="standardContextual"/>
        </w:rPr>
      </w:pPr>
    </w:p>
    <w:p w14:paraId="2523BAA9" w14:textId="77777777" w:rsidR="00000000" w:rsidRPr="003A476D" w:rsidRDefault="00000000" w:rsidP="007F467A">
      <w:pPr>
        <w:spacing w:after="160" w:line="259" w:lineRule="auto"/>
        <w:jc w:val="left"/>
        <w:rPr>
          <w:rFonts w:eastAsia="Calibri" w:cs="Arial"/>
          <w:kern w:val="2"/>
          <w:szCs w:val="22"/>
          <w14:ligatures w14:val="standardContextual"/>
        </w:rPr>
      </w:pPr>
    </w:p>
    <w:p w14:paraId="66BC9FE9" w14:textId="77777777" w:rsidR="00000000" w:rsidRPr="003A476D" w:rsidRDefault="00000000" w:rsidP="007F467A">
      <w:pPr>
        <w:spacing w:after="160" w:line="259" w:lineRule="auto"/>
        <w:jc w:val="left"/>
        <w:rPr>
          <w:rFonts w:eastAsia="Calibri" w:cs="Arial"/>
          <w:kern w:val="2"/>
          <w:szCs w:val="22"/>
          <w14:ligatures w14:val="standardContextual"/>
        </w:rPr>
      </w:pPr>
    </w:p>
    <w:p w14:paraId="6D4FA886" w14:textId="77777777" w:rsidR="00000000" w:rsidRPr="003A476D" w:rsidRDefault="00000000" w:rsidP="007F467A">
      <w:pPr>
        <w:spacing w:after="160" w:line="259" w:lineRule="auto"/>
        <w:jc w:val="left"/>
        <w:rPr>
          <w:rFonts w:eastAsia="Calibri" w:cs="Arial"/>
          <w:kern w:val="2"/>
          <w:szCs w:val="22"/>
          <w14:ligatures w14:val="standardContextual"/>
        </w:rPr>
      </w:pPr>
    </w:p>
    <w:p w14:paraId="240118B0" w14:textId="77777777" w:rsidR="00000000" w:rsidRPr="003A476D" w:rsidRDefault="00000000" w:rsidP="007F467A">
      <w:pPr>
        <w:spacing w:after="160" w:line="259" w:lineRule="auto"/>
        <w:jc w:val="left"/>
        <w:rPr>
          <w:rFonts w:eastAsia="Calibri" w:cs="Arial"/>
          <w:kern w:val="2"/>
          <w:szCs w:val="22"/>
          <w14:ligatures w14:val="standardContextual"/>
        </w:rPr>
      </w:pPr>
    </w:p>
    <w:p w14:paraId="591CE317" w14:textId="77777777" w:rsidR="00000000" w:rsidRPr="003A476D" w:rsidRDefault="00000000" w:rsidP="007F467A">
      <w:pPr>
        <w:spacing w:after="160" w:line="259" w:lineRule="auto"/>
        <w:jc w:val="left"/>
        <w:rPr>
          <w:rFonts w:eastAsia="Calibri" w:cs="Arial"/>
          <w:kern w:val="2"/>
          <w:szCs w:val="22"/>
          <w14:ligatures w14:val="standardContextual"/>
        </w:rPr>
      </w:pPr>
    </w:p>
    <w:p w14:paraId="4440CA50" w14:textId="77777777" w:rsidR="00000000" w:rsidRPr="003A476D" w:rsidRDefault="00000000" w:rsidP="007F467A">
      <w:pPr>
        <w:spacing w:after="160" w:line="259" w:lineRule="auto"/>
        <w:jc w:val="left"/>
        <w:rPr>
          <w:rFonts w:eastAsia="Calibri" w:cs="Arial"/>
          <w:kern w:val="2"/>
          <w:szCs w:val="22"/>
          <w14:ligatures w14:val="standardContextual"/>
        </w:rPr>
      </w:pPr>
    </w:p>
    <w:p w14:paraId="049E3A8E" w14:textId="77777777" w:rsidR="00000000" w:rsidRPr="003A476D" w:rsidRDefault="00000000" w:rsidP="007F467A">
      <w:pPr>
        <w:spacing w:after="160" w:line="259" w:lineRule="auto"/>
        <w:jc w:val="left"/>
        <w:rPr>
          <w:rFonts w:eastAsia="Calibri" w:cs="Arial"/>
          <w:kern w:val="2"/>
          <w:szCs w:val="22"/>
          <w14:ligatures w14:val="standardContextual"/>
        </w:rPr>
      </w:pPr>
    </w:p>
    <w:p w14:paraId="453904BF" w14:textId="77777777" w:rsidR="00000000" w:rsidRPr="003A476D" w:rsidRDefault="00000000" w:rsidP="007F467A">
      <w:pPr>
        <w:spacing w:after="160" w:line="259" w:lineRule="auto"/>
        <w:jc w:val="left"/>
        <w:rPr>
          <w:rFonts w:eastAsia="Calibri" w:cs="Arial"/>
          <w:kern w:val="2"/>
          <w:szCs w:val="22"/>
          <w14:ligatures w14:val="standardContextual"/>
        </w:rPr>
      </w:pPr>
    </w:p>
    <w:p w14:paraId="3777DED7" w14:textId="77777777" w:rsidR="00000000" w:rsidRPr="003A476D" w:rsidRDefault="00000000" w:rsidP="007F467A">
      <w:pPr>
        <w:spacing w:after="160" w:line="259" w:lineRule="auto"/>
        <w:jc w:val="left"/>
        <w:rPr>
          <w:rFonts w:eastAsia="Calibri" w:cs="Arial"/>
          <w:kern w:val="2"/>
          <w:szCs w:val="22"/>
          <w14:ligatures w14:val="standardContextual"/>
        </w:rPr>
      </w:pPr>
    </w:p>
    <w:p w14:paraId="0CACB494" w14:textId="77777777" w:rsidR="00000000" w:rsidRPr="003A476D" w:rsidRDefault="00000000" w:rsidP="007F467A">
      <w:pPr>
        <w:spacing w:after="160" w:line="259" w:lineRule="auto"/>
        <w:jc w:val="left"/>
        <w:rPr>
          <w:rFonts w:eastAsia="Calibri" w:cs="Arial"/>
          <w:kern w:val="2"/>
          <w:szCs w:val="22"/>
          <w14:ligatures w14:val="standardContextual"/>
        </w:rPr>
      </w:pPr>
    </w:p>
    <w:p w14:paraId="58983668" w14:textId="77777777" w:rsidR="00000000" w:rsidRPr="003A476D" w:rsidRDefault="00000000" w:rsidP="007F467A">
      <w:pPr>
        <w:spacing w:after="160" w:line="259" w:lineRule="auto"/>
        <w:jc w:val="left"/>
        <w:rPr>
          <w:rFonts w:eastAsia="Calibri" w:cs="Arial"/>
          <w:kern w:val="2"/>
          <w:szCs w:val="22"/>
          <w14:ligatures w14:val="standardContextual"/>
        </w:rPr>
      </w:pPr>
    </w:p>
    <w:p w14:paraId="626C06CD" w14:textId="77777777" w:rsidR="00000000" w:rsidRPr="003A476D" w:rsidRDefault="00000000" w:rsidP="007F467A">
      <w:pPr>
        <w:jc w:val="left"/>
        <w:rPr>
          <w:rFonts w:eastAsia="Calibri" w:cs="Arial"/>
          <w:kern w:val="2"/>
          <w:szCs w:val="22"/>
          <w14:ligatures w14:val="standardContextual"/>
        </w:rPr>
      </w:pPr>
      <w:r>
        <w:rPr>
          <w:rFonts w:eastAsia="Calibri" w:cs="Arial"/>
          <w:kern w:val="2"/>
          <w:szCs w:val="22"/>
          <w14:ligatures w14:val="standardContextual"/>
        </w:rPr>
        <w:br w:type="page"/>
      </w:r>
    </w:p>
    <w:p w14:paraId="654DCA33" w14:textId="77777777" w:rsidR="00000000" w:rsidRPr="003A476D" w:rsidRDefault="00000000" w:rsidP="007F467A">
      <w:pPr>
        <w:jc w:val="right"/>
      </w:pPr>
      <w:r w:rsidRPr="003A476D">
        <w:lastRenderedPageBreak/>
        <w:t>Prokurora amata kandidātu atlases nolikuma 6. pielikums</w:t>
      </w:r>
    </w:p>
    <w:p w14:paraId="7452FDA9" w14:textId="77777777" w:rsidR="00000000" w:rsidRPr="003A476D" w:rsidRDefault="00000000" w:rsidP="007F467A">
      <w:pPr>
        <w:jc w:val="center"/>
        <w:rPr>
          <w:b/>
          <w:bCs/>
        </w:rPr>
      </w:pPr>
    </w:p>
    <w:p w14:paraId="2EDA3541" w14:textId="77777777" w:rsidR="00000000" w:rsidRDefault="00000000" w:rsidP="007F467A">
      <w:pPr>
        <w:rPr>
          <w:b/>
          <w:bCs/>
          <w:i/>
          <w:iCs/>
          <w:sz w:val="20"/>
          <w:szCs w:val="20"/>
        </w:rPr>
      </w:pPr>
      <w:bookmarkStart w:id="32" w:name="_Hlk197431541"/>
      <w:r w:rsidRPr="003A476D">
        <w:rPr>
          <w:i/>
          <w:iCs/>
          <w:sz w:val="20"/>
          <w:szCs w:val="20"/>
        </w:rPr>
        <w:t>____________________________</w:t>
      </w:r>
      <w:r w:rsidRPr="00A67A18">
        <w:rPr>
          <w:i/>
          <w:iCs/>
          <w:sz w:val="20"/>
          <w:szCs w:val="20"/>
        </w:rPr>
        <w:t>__________</w:t>
      </w:r>
      <w:r>
        <w:rPr>
          <w:i/>
          <w:iCs/>
          <w:sz w:val="20"/>
          <w:szCs w:val="20"/>
        </w:rPr>
        <w:t>______________</w:t>
      </w:r>
      <w:r w:rsidRPr="003A476D">
        <w:rPr>
          <w:b/>
          <w:bCs/>
        </w:rPr>
        <w:t>prokurora amata kandidātu saraksts</w:t>
      </w:r>
    </w:p>
    <w:p w14:paraId="0439D802" w14:textId="77777777" w:rsidR="00000000" w:rsidRDefault="00000000" w:rsidP="007F467A">
      <w:pPr>
        <w:rPr>
          <w:b/>
          <w:bCs/>
        </w:rPr>
      </w:pPr>
      <w:r>
        <w:rPr>
          <w:i/>
          <w:iCs/>
          <w:sz w:val="20"/>
          <w:szCs w:val="20"/>
        </w:rPr>
        <w:t xml:space="preserve">                </w:t>
      </w:r>
      <w:r w:rsidRPr="003A476D">
        <w:rPr>
          <w:i/>
          <w:iCs/>
          <w:sz w:val="20"/>
          <w:szCs w:val="20"/>
        </w:rPr>
        <w:t>(Specializētās nozaru prokuratūras nosaukums)</w:t>
      </w:r>
      <w:r w:rsidRPr="003A476D">
        <w:rPr>
          <w:b/>
          <w:bCs/>
          <w:i/>
          <w:iCs/>
        </w:rPr>
        <w:t xml:space="preserve"> </w:t>
      </w:r>
    </w:p>
    <w:p w14:paraId="3A206C97" w14:textId="77777777" w:rsidR="00000000" w:rsidRPr="003A476D" w:rsidRDefault="00000000" w:rsidP="007F467A">
      <w:pPr>
        <w:jc w:val="center"/>
        <w:rPr>
          <w:b/>
          <w:bCs/>
        </w:rPr>
      </w:pPr>
    </w:p>
    <w:tbl>
      <w:tblPr>
        <w:tblStyle w:val="TableGrid"/>
        <w:tblW w:w="9067" w:type="dxa"/>
        <w:tblLayout w:type="fixed"/>
        <w:tblLook w:val="04A0" w:firstRow="1" w:lastRow="0" w:firstColumn="1" w:lastColumn="0" w:noHBand="0" w:noVBand="1"/>
      </w:tblPr>
      <w:tblGrid>
        <w:gridCol w:w="704"/>
        <w:gridCol w:w="4394"/>
        <w:gridCol w:w="1276"/>
        <w:gridCol w:w="2693"/>
      </w:tblGrid>
      <w:tr w:rsidR="002D6B39" w14:paraId="067F1862" w14:textId="77777777" w:rsidTr="00DF0E4E">
        <w:tc>
          <w:tcPr>
            <w:tcW w:w="704" w:type="dxa"/>
          </w:tcPr>
          <w:p w14:paraId="08F2A89D" w14:textId="77777777" w:rsidR="00000000" w:rsidRPr="003A476D" w:rsidRDefault="00000000" w:rsidP="00DF0E4E">
            <w:pPr>
              <w:jc w:val="center"/>
              <w:rPr>
                <w:lang w:eastAsia="lv-LV"/>
              </w:rPr>
            </w:pPr>
            <w:r w:rsidRPr="003A476D">
              <w:rPr>
                <w:lang w:eastAsia="lv-LV"/>
              </w:rPr>
              <w:t>Nr.</w:t>
            </w:r>
          </w:p>
          <w:p w14:paraId="603B34A6" w14:textId="77777777" w:rsidR="00000000" w:rsidRPr="003A476D" w:rsidRDefault="00000000" w:rsidP="00DF0E4E">
            <w:pPr>
              <w:jc w:val="center"/>
              <w:rPr>
                <w:lang w:eastAsia="lv-LV"/>
              </w:rPr>
            </w:pPr>
            <w:r w:rsidRPr="003A476D">
              <w:rPr>
                <w:lang w:eastAsia="lv-LV"/>
              </w:rPr>
              <w:t>p.k.</w:t>
            </w:r>
          </w:p>
        </w:tc>
        <w:tc>
          <w:tcPr>
            <w:tcW w:w="4394" w:type="dxa"/>
          </w:tcPr>
          <w:p w14:paraId="5A5FA530" w14:textId="77777777" w:rsidR="00000000" w:rsidRPr="003A476D" w:rsidRDefault="00000000" w:rsidP="00DF0E4E">
            <w:pPr>
              <w:jc w:val="center"/>
              <w:rPr>
                <w:lang w:eastAsia="lv-LV"/>
              </w:rPr>
            </w:pPr>
            <w:r w:rsidRPr="003A476D">
              <w:rPr>
                <w:lang w:eastAsia="lv-LV"/>
              </w:rPr>
              <w:t>Prokurora amata kandidāta vārds, uzvārds</w:t>
            </w:r>
          </w:p>
          <w:p w14:paraId="2250F6F5" w14:textId="77777777" w:rsidR="00000000" w:rsidRPr="003A476D" w:rsidRDefault="00000000" w:rsidP="00DF0E4E">
            <w:pPr>
              <w:jc w:val="center"/>
              <w:rPr>
                <w:lang w:eastAsia="lv-LV"/>
              </w:rPr>
            </w:pPr>
            <w:r w:rsidRPr="003A476D">
              <w:rPr>
                <w:lang w:eastAsia="lv-LV"/>
              </w:rPr>
              <w:t>(vai identifikācijas numurs)</w:t>
            </w:r>
          </w:p>
          <w:p w14:paraId="171EEAA6" w14:textId="77777777" w:rsidR="00000000" w:rsidRPr="003A476D" w:rsidRDefault="00000000" w:rsidP="00DF0E4E">
            <w:pPr>
              <w:jc w:val="center"/>
              <w:rPr>
                <w:lang w:eastAsia="lv-LV"/>
              </w:rPr>
            </w:pPr>
          </w:p>
        </w:tc>
        <w:tc>
          <w:tcPr>
            <w:tcW w:w="1276" w:type="dxa"/>
          </w:tcPr>
          <w:p w14:paraId="181CAD63" w14:textId="77777777" w:rsidR="00000000" w:rsidRPr="003A476D" w:rsidRDefault="00000000" w:rsidP="00DF0E4E">
            <w:pPr>
              <w:jc w:val="center"/>
              <w:rPr>
                <w:lang w:eastAsia="lv-LV"/>
              </w:rPr>
            </w:pPr>
            <w:r w:rsidRPr="003A476D">
              <w:rPr>
                <w:lang w:eastAsia="lv-LV"/>
              </w:rPr>
              <w:t>Atlases kopējais vērtējums</w:t>
            </w:r>
          </w:p>
          <w:p w14:paraId="1F346298" w14:textId="77777777" w:rsidR="00000000" w:rsidRPr="003A476D" w:rsidRDefault="00000000" w:rsidP="00DF0E4E">
            <w:pPr>
              <w:jc w:val="center"/>
              <w:rPr>
                <w:lang w:eastAsia="lv-LV"/>
              </w:rPr>
            </w:pPr>
            <w:r w:rsidRPr="003A476D">
              <w:rPr>
                <w:lang w:eastAsia="lv-LV"/>
              </w:rPr>
              <w:t>(punktu skaits)</w:t>
            </w:r>
          </w:p>
        </w:tc>
        <w:tc>
          <w:tcPr>
            <w:tcW w:w="2693" w:type="dxa"/>
          </w:tcPr>
          <w:p w14:paraId="37B71A77" w14:textId="77777777" w:rsidR="00000000" w:rsidRPr="003A476D" w:rsidRDefault="00000000" w:rsidP="00DF0E4E">
            <w:pPr>
              <w:jc w:val="center"/>
              <w:rPr>
                <w:lang w:eastAsia="lv-LV"/>
              </w:rPr>
            </w:pPr>
            <w:r w:rsidRPr="003A476D">
              <w:rPr>
                <w:lang w:eastAsia="lv-LV"/>
              </w:rPr>
              <w:t>Datums, līdz kuram iekļauts sarakstā</w:t>
            </w:r>
          </w:p>
        </w:tc>
      </w:tr>
      <w:tr w:rsidR="002D6B39" w14:paraId="7B3C7985" w14:textId="77777777" w:rsidTr="00DF0E4E">
        <w:tc>
          <w:tcPr>
            <w:tcW w:w="704" w:type="dxa"/>
          </w:tcPr>
          <w:p w14:paraId="54D71036" w14:textId="77777777" w:rsidR="00000000" w:rsidRPr="003A476D" w:rsidRDefault="00000000" w:rsidP="00DF0E4E">
            <w:pPr>
              <w:rPr>
                <w:lang w:eastAsia="lv-LV"/>
              </w:rPr>
            </w:pPr>
          </w:p>
        </w:tc>
        <w:tc>
          <w:tcPr>
            <w:tcW w:w="4394" w:type="dxa"/>
          </w:tcPr>
          <w:p w14:paraId="5995D2B0" w14:textId="77777777" w:rsidR="00000000" w:rsidRPr="003A476D" w:rsidRDefault="00000000" w:rsidP="00DF0E4E">
            <w:pPr>
              <w:rPr>
                <w:lang w:eastAsia="lv-LV"/>
              </w:rPr>
            </w:pPr>
          </w:p>
        </w:tc>
        <w:tc>
          <w:tcPr>
            <w:tcW w:w="1276" w:type="dxa"/>
          </w:tcPr>
          <w:p w14:paraId="63C0996E" w14:textId="77777777" w:rsidR="00000000" w:rsidRPr="003A476D" w:rsidRDefault="00000000" w:rsidP="00DF0E4E">
            <w:pPr>
              <w:rPr>
                <w:lang w:eastAsia="lv-LV"/>
              </w:rPr>
            </w:pPr>
          </w:p>
        </w:tc>
        <w:tc>
          <w:tcPr>
            <w:tcW w:w="2693" w:type="dxa"/>
          </w:tcPr>
          <w:p w14:paraId="6ECAF596" w14:textId="77777777" w:rsidR="00000000" w:rsidRPr="003A476D" w:rsidRDefault="00000000" w:rsidP="00DF0E4E">
            <w:pPr>
              <w:rPr>
                <w:lang w:eastAsia="lv-LV"/>
              </w:rPr>
            </w:pPr>
          </w:p>
        </w:tc>
      </w:tr>
      <w:tr w:rsidR="002D6B39" w14:paraId="01259B74" w14:textId="77777777" w:rsidTr="00DF0E4E">
        <w:tc>
          <w:tcPr>
            <w:tcW w:w="704" w:type="dxa"/>
          </w:tcPr>
          <w:p w14:paraId="5A0ED13C" w14:textId="77777777" w:rsidR="00000000" w:rsidRPr="003A476D" w:rsidRDefault="00000000" w:rsidP="00DF0E4E">
            <w:pPr>
              <w:rPr>
                <w:lang w:eastAsia="lv-LV"/>
              </w:rPr>
            </w:pPr>
          </w:p>
        </w:tc>
        <w:tc>
          <w:tcPr>
            <w:tcW w:w="4394" w:type="dxa"/>
          </w:tcPr>
          <w:p w14:paraId="057DD69F" w14:textId="77777777" w:rsidR="00000000" w:rsidRPr="003A476D" w:rsidRDefault="00000000" w:rsidP="00DF0E4E">
            <w:pPr>
              <w:rPr>
                <w:lang w:eastAsia="lv-LV"/>
              </w:rPr>
            </w:pPr>
          </w:p>
        </w:tc>
        <w:tc>
          <w:tcPr>
            <w:tcW w:w="1276" w:type="dxa"/>
          </w:tcPr>
          <w:p w14:paraId="479F53D9" w14:textId="77777777" w:rsidR="00000000" w:rsidRPr="003A476D" w:rsidRDefault="00000000" w:rsidP="00DF0E4E">
            <w:pPr>
              <w:rPr>
                <w:lang w:eastAsia="lv-LV"/>
              </w:rPr>
            </w:pPr>
          </w:p>
        </w:tc>
        <w:tc>
          <w:tcPr>
            <w:tcW w:w="2693" w:type="dxa"/>
          </w:tcPr>
          <w:p w14:paraId="46608D9D" w14:textId="77777777" w:rsidR="00000000" w:rsidRPr="003A476D" w:rsidRDefault="00000000" w:rsidP="00DF0E4E">
            <w:pPr>
              <w:rPr>
                <w:lang w:eastAsia="lv-LV"/>
              </w:rPr>
            </w:pPr>
          </w:p>
        </w:tc>
      </w:tr>
      <w:tr w:rsidR="002D6B39" w14:paraId="10095492" w14:textId="77777777" w:rsidTr="00DF0E4E">
        <w:tc>
          <w:tcPr>
            <w:tcW w:w="704" w:type="dxa"/>
          </w:tcPr>
          <w:p w14:paraId="1AC95555" w14:textId="77777777" w:rsidR="00000000" w:rsidRPr="003A476D" w:rsidRDefault="00000000" w:rsidP="00DF0E4E">
            <w:pPr>
              <w:rPr>
                <w:lang w:eastAsia="lv-LV"/>
              </w:rPr>
            </w:pPr>
          </w:p>
        </w:tc>
        <w:tc>
          <w:tcPr>
            <w:tcW w:w="4394" w:type="dxa"/>
          </w:tcPr>
          <w:p w14:paraId="38DB6D74" w14:textId="77777777" w:rsidR="00000000" w:rsidRPr="003A476D" w:rsidRDefault="00000000" w:rsidP="00DF0E4E">
            <w:pPr>
              <w:rPr>
                <w:lang w:eastAsia="lv-LV"/>
              </w:rPr>
            </w:pPr>
          </w:p>
        </w:tc>
        <w:tc>
          <w:tcPr>
            <w:tcW w:w="1276" w:type="dxa"/>
          </w:tcPr>
          <w:p w14:paraId="5502DCBC" w14:textId="77777777" w:rsidR="00000000" w:rsidRPr="003A476D" w:rsidRDefault="00000000" w:rsidP="00DF0E4E">
            <w:pPr>
              <w:rPr>
                <w:lang w:eastAsia="lv-LV"/>
              </w:rPr>
            </w:pPr>
          </w:p>
        </w:tc>
        <w:tc>
          <w:tcPr>
            <w:tcW w:w="2693" w:type="dxa"/>
          </w:tcPr>
          <w:p w14:paraId="69DAF581" w14:textId="77777777" w:rsidR="00000000" w:rsidRPr="003A476D" w:rsidRDefault="00000000" w:rsidP="00DF0E4E">
            <w:pPr>
              <w:rPr>
                <w:lang w:eastAsia="lv-LV"/>
              </w:rPr>
            </w:pPr>
          </w:p>
        </w:tc>
      </w:tr>
      <w:tr w:rsidR="002D6B39" w14:paraId="39C5E4B1" w14:textId="77777777" w:rsidTr="00DF0E4E">
        <w:tc>
          <w:tcPr>
            <w:tcW w:w="704" w:type="dxa"/>
          </w:tcPr>
          <w:p w14:paraId="50FE1E6F" w14:textId="77777777" w:rsidR="00000000" w:rsidRPr="003A476D" w:rsidRDefault="00000000" w:rsidP="00DF0E4E">
            <w:pPr>
              <w:rPr>
                <w:lang w:eastAsia="lv-LV"/>
              </w:rPr>
            </w:pPr>
          </w:p>
        </w:tc>
        <w:tc>
          <w:tcPr>
            <w:tcW w:w="4394" w:type="dxa"/>
          </w:tcPr>
          <w:p w14:paraId="3FE26769" w14:textId="77777777" w:rsidR="00000000" w:rsidRPr="003A476D" w:rsidRDefault="00000000" w:rsidP="00DF0E4E">
            <w:pPr>
              <w:rPr>
                <w:lang w:eastAsia="lv-LV"/>
              </w:rPr>
            </w:pPr>
          </w:p>
        </w:tc>
        <w:tc>
          <w:tcPr>
            <w:tcW w:w="1276" w:type="dxa"/>
          </w:tcPr>
          <w:p w14:paraId="6BA5EDE0" w14:textId="77777777" w:rsidR="00000000" w:rsidRPr="003A476D" w:rsidRDefault="00000000" w:rsidP="00DF0E4E">
            <w:pPr>
              <w:rPr>
                <w:lang w:eastAsia="lv-LV"/>
              </w:rPr>
            </w:pPr>
          </w:p>
        </w:tc>
        <w:tc>
          <w:tcPr>
            <w:tcW w:w="2693" w:type="dxa"/>
          </w:tcPr>
          <w:p w14:paraId="57A39632" w14:textId="77777777" w:rsidR="00000000" w:rsidRPr="003A476D" w:rsidRDefault="00000000" w:rsidP="00DF0E4E">
            <w:pPr>
              <w:rPr>
                <w:lang w:eastAsia="lv-LV"/>
              </w:rPr>
            </w:pPr>
          </w:p>
        </w:tc>
      </w:tr>
    </w:tbl>
    <w:p w14:paraId="77E31CAF" w14:textId="77777777" w:rsidR="00000000" w:rsidRPr="003A476D" w:rsidRDefault="00000000" w:rsidP="007F467A"/>
    <w:p w14:paraId="5ED0633A" w14:textId="77777777" w:rsidR="00000000" w:rsidRPr="003A476D" w:rsidRDefault="00000000" w:rsidP="007F467A">
      <w:r w:rsidRPr="003A476D">
        <w:t>Komisijas priekšsēdētājs:_________________________________________</w:t>
      </w:r>
    </w:p>
    <w:p w14:paraId="7B7B996F" w14:textId="77777777" w:rsidR="00000000" w:rsidRPr="003A476D" w:rsidRDefault="00000000" w:rsidP="007F467A">
      <w:pPr>
        <w:spacing w:before="240"/>
        <w:jc w:val="left"/>
      </w:pPr>
      <w:r w:rsidRPr="003A476D">
        <w:t xml:space="preserve">                                                         (vārds, uzvārds, paraksts)</w:t>
      </w:r>
    </w:p>
    <w:bookmarkEnd w:id="0"/>
    <w:p w14:paraId="4FBA30B5" w14:textId="77777777" w:rsidR="00000000" w:rsidRPr="003A476D" w:rsidRDefault="00000000" w:rsidP="007F467A">
      <w:pPr>
        <w:spacing w:after="160" w:line="259" w:lineRule="auto"/>
        <w:jc w:val="left"/>
        <w:rPr>
          <w:rFonts w:eastAsia="Calibri" w:cs="Arial"/>
          <w:kern w:val="2"/>
          <w:szCs w:val="22"/>
          <w14:ligatures w14:val="standardContextual"/>
        </w:rPr>
      </w:pPr>
    </w:p>
    <w:bookmarkEnd w:id="32"/>
    <w:p w14:paraId="34EB737C" w14:textId="77777777" w:rsidR="00000000" w:rsidRPr="00E036C8" w:rsidRDefault="00000000" w:rsidP="007F467A">
      <w:pPr>
        <w:jc w:val="center"/>
      </w:pPr>
    </w:p>
    <w:p w14:paraId="47BA2CD2" w14:textId="77777777" w:rsidR="00000000" w:rsidRPr="00E036C8" w:rsidRDefault="00000000" w:rsidP="007F467A">
      <w:pPr>
        <w:spacing w:before="240"/>
        <w:jc w:val="left"/>
      </w:pPr>
    </w:p>
    <w:sectPr w:rsidR="00C56628" w:rsidRPr="00E036C8" w:rsidSect="006E6058">
      <w:headerReference w:type="first" r:id="rId12"/>
      <w:footerReference w:type="first" r:id="rId13"/>
      <w:pgSz w:w="11906" w:h="16838"/>
      <w:pgMar w:top="1134" w:right="851" w:bottom="1134" w:left="1701"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1276D" w14:textId="77777777" w:rsidR="00C50271" w:rsidRDefault="00C50271">
      <w:r>
        <w:separator/>
      </w:r>
    </w:p>
  </w:endnote>
  <w:endnote w:type="continuationSeparator" w:id="0">
    <w:p w14:paraId="6D78654D" w14:textId="77777777" w:rsidR="00C50271" w:rsidRDefault="00C50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E4AA7" w14:textId="77777777" w:rsidR="00000000" w:rsidRDefault="00000000" w:rsidP="00567C35">
    <w:pPr>
      <w:pStyle w:val="Footer"/>
      <w:tabs>
        <w:tab w:val="clear" w:pos="4153"/>
        <w:tab w:val="clear" w:pos="8306"/>
        <w:tab w:val="left" w:pos="52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10EBD" w14:textId="77777777" w:rsidR="00C50271" w:rsidRDefault="00C50271">
      <w:r>
        <w:separator/>
      </w:r>
    </w:p>
  </w:footnote>
  <w:footnote w:type="continuationSeparator" w:id="0">
    <w:p w14:paraId="224890B7" w14:textId="77777777" w:rsidR="00C50271" w:rsidRDefault="00C50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12769" w14:textId="77777777" w:rsidR="00000000" w:rsidRDefault="00000000">
    <w:pPr>
      <w:pStyle w:val="Header"/>
      <w:jc w:val="center"/>
    </w:pPr>
  </w:p>
  <w:p w14:paraId="1C41CD33"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C2895"/>
    <w:multiLevelType w:val="multilevel"/>
    <w:tmpl w:val="A800986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18121048"/>
    <w:multiLevelType w:val="hybridMultilevel"/>
    <w:tmpl w:val="208AC826"/>
    <w:lvl w:ilvl="0" w:tplc="B1C8EFBC">
      <w:start w:val="1"/>
      <w:numFmt w:val="decimal"/>
      <w:lvlText w:val="%1."/>
      <w:lvlJc w:val="left"/>
      <w:pPr>
        <w:ind w:left="720" w:hanging="360"/>
      </w:pPr>
      <w:rPr>
        <w:rFonts w:hint="default"/>
        <w:sz w:val="22"/>
        <w:szCs w:val="22"/>
      </w:rPr>
    </w:lvl>
    <w:lvl w:ilvl="1" w:tplc="BD44687C" w:tentative="1">
      <w:start w:val="1"/>
      <w:numFmt w:val="lowerLetter"/>
      <w:lvlText w:val="%2."/>
      <w:lvlJc w:val="left"/>
      <w:pPr>
        <w:ind w:left="1440" w:hanging="360"/>
      </w:pPr>
    </w:lvl>
    <w:lvl w:ilvl="2" w:tplc="B65A478E" w:tentative="1">
      <w:start w:val="1"/>
      <w:numFmt w:val="lowerRoman"/>
      <w:lvlText w:val="%3."/>
      <w:lvlJc w:val="right"/>
      <w:pPr>
        <w:ind w:left="2160" w:hanging="180"/>
      </w:pPr>
    </w:lvl>
    <w:lvl w:ilvl="3" w:tplc="80CC816C" w:tentative="1">
      <w:start w:val="1"/>
      <w:numFmt w:val="decimal"/>
      <w:lvlText w:val="%4."/>
      <w:lvlJc w:val="left"/>
      <w:pPr>
        <w:ind w:left="2880" w:hanging="360"/>
      </w:pPr>
    </w:lvl>
    <w:lvl w:ilvl="4" w:tplc="96E8D804" w:tentative="1">
      <w:start w:val="1"/>
      <w:numFmt w:val="lowerLetter"/>
      <w:lvlText w:val="%5."/>
      <w:lvlJc w:val="left"/>
      <w:pPr>
        <w:ind w:left="3600" w:hanging="360"/>
      </w:pPr>
    </w:lvl>
    <w:lvl w:ilvl="5" w:tplc="A2A0760C" w:tentative="1">
      <w:start w:val="1"/>
      <w:numFmt w:val="lowerRoman"/>
      <w:lvlText w:val="%6."/>
      <w:lvlJc w:val="right"/>
      <w:pPr>
        <w:ind w:left="4320" w:hanging="180"/>
      </w:pPr>
    </w:lvl>
    <w:lvl w:ilvl="6" w:tplc="112C25B8" w:tentative="1">
      <w:start w:val="1"/>
      <w:numFmt w:val="decimal"/>
      <w:lvlText w:val="%7."/>
      <w:lvlJc w:val="left"/>
      <w:pPr>
        <w:ind w:left="5040" w:hanging="360"/>
      </w:pPr>
    </w:lvl>
    <w:lvl w:ilvl="7" w:tplc="49220E1E" w:tentative="1">
      <w:start w:val="1"/>
      <w:numFmt w:val="lowerLetter"/>
      <w:lvlText w:val="%8."/>
      <w:lvlJc w:val="left"/>
      <w:pPr>
        <w:ind w:left="5760" w:hanging="360"/>
      </w:pPr>
    </w:lvl>
    <w:lvl w:ilvl="8" w:tplc="0AEC69B2" w:tentative="1">
      <w:start w:val="1"/>
      <w:numFmt w:val="lowerRoman"/>
      <w:lvlText w:val="%9."/>
      <w:lvlJc w:val="right"/>
      <w:pPr>
        <w:ind w:left="6480" w:hanging="180"/>
      </w:pPr>
    </w:lvl>
  </w:abstractNum>
  <w:abstractNum w:abstractNumId="2" w15:restartNumberingAfterBreak="0">
    <w:nsid w:val="470B3CDB"/>
    <w:multiLevelType w:val="hybridMultilevel"/>
    <w:tmpl w:val="F17CBFA2"/>
    <w:lvl w:ilvl="0" w:tplc="97647200">
      <w:start w:val="1"/>
      <w:numFmt w:val="decimal"/>
      <w:lvlText w:val="%1)"/>
      <w:lvlJc w:val="left"/>
      <w:pPr>
        <w:ind w:left="720" w:hanging="360"/>
      </w:pPr>
      <w:rPr>
        <w:rFonts w:hint="default"/>
      </w:rPr>
    </w:lvl>
    <w:lvl w:ilvl="1" w:tplc="0A26AF76" w:tentative="1">
      <w:start w:val="1"/>
      <w:numFmt w:val="lowerLetter"/>
      <w:lvlText w:val="%2."/>
      <w:lvlJc w:val="left"/>
      <w:pPr>
        <w:ind w:left="1440" w:hanging="360"/>
      </w:pPr>
    </w:lvl>
    <w:lvl w:ilvl="2" w:tplc="B02AD06A" w:tentative="1">
      <w:start w:val="1"/>
      <w:numFmt w:val="lowerRoman"/>
      <w:lvlText w:val="%3."/>
      <w:lvlJc w:val="right"/>
      <w:pPr>
        <w:ind w:left="2160" w:hanging="180"/>
      </w:pPr>
    </w:lvl>
    <w:lvl w:ilvl="3" w:tplc="3006CFE8" w:tentative="1">
      <w:start w:val="1"/>
      <w:numFmt w:val="decimal"/>
      <w:lvlText w:val="%4."/>
      <w:lvlJc w:val="left"/>
      <w:pPr>
        <w:ind w:left="2880" w:hanging="360"/>
      </w:pPr>
    </w:lvl>
    <w:lvl w:ilvl="4" w:tplc="A380E790" w:tentative="1">
      <w:start w:val="1"/>
      <w:numFmt w:val="lowerLetter"/>
      <w:lvlText w:val="%5."/>
      <w:lvlJc w:val="left"/>
      <w:pPr>
        <w:ind w:left="3600" w:hanging="360"/>
      </w:pPr>
    </w:lvl>
    <w:lvl w:ilvl="5" w:tplc="251A9F90" w:tentative="1">
      <w:start w:val="1"/>
      <w:numFmt w:val="lowerRoman"/>
      <w:lvlText w:val="%6."/>
      <w:lvlJc w:val="right"/>
      <w:pPr>
        <w:ind w:left="4320" w:hanging="180"/>
      </w:pPr>
    </w:lvl>
    <w:lvl w:ilvl="6" w:tplc="D8B65B80" w:tentative="1">
      <w:start w:val="1"/>
      <w:numFmt w:val="decimal"/>
      <w:lvlText w:val="%7."/>
      <w:lvlJc w:val="left"/>
      <w:pPr>
        <w:ind w:left="5040" w:hanging="360"/>
      </w:pPr>
    </w:lvl>
    <w:lvl w:ilvl="7" w:tplc="D5269670" w:tentative="1">
      <w:start w:val="1"/>
      <w:numFmt w:val="lowerLetter"/>
      <w:lvlText w:val="%8."/>
      <w:lvlJc w:val="left"/>
      <w:pPr>
        <w:ind w:left="5760" w:hanging="360"/>
      </w:pPr>
    </w:lvl>
    <w:lvl w:ilvl="8" w:tplc="BD526316" w:tentative="1">
      <w:start w:val="1"/>
      <w:numFmt w:val="lowerRoman"/>
      <w:lvlText w:val="%9."/>
      <w:lvlJc w:val="right"/>
      <w:pPr>
        <w:ind w:left="6480" w:hanging="180"/>
      </w:pPr>
    </w:lvl>
  </w:abstractNum>
  <w:abstractNum w:abstractNumId="3" w15:restartNumberingAfterBreak="0">
    <w:nsid w:val="6EA21F3A"/>
    <w:multiLevelType w:val="multilevel"/>
    <w:tmpl w:val="058C17CC"/>
    <w:lvl w:ilvl="0">
      <w:start w:val="1"/>
      <w:numFmt w:val="decimal"/>
      <w:lvlText w:val="%1."/>
      <w:lvlJc w:val="left"/>
      <w:pPr>
        <w:ind w:left="360" w:hanging="360"/>
      </w:pPr>
      <w:rPr>
        <w:sz w:val="22"/>
        <w:szCs w:val="22"/>
      </w:rPr>
    </w:lvl>
    <w:lvl w:ilvl="1">
      <w:start w:val="1"/>
      <w:numFmt w:val="decimal"/>
      <w:lvlText w:val="%1.%2."/>
      <w:lvlJc w:val="left"/>
      <w:pPr>
        <w:ind w:left="792" w:hanging="432"/>
      </w:pPr>
      <w:rPr>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9366346">
    <w:abstractNumId w:val="0"/>
  </w:num>
  <w:num w:numId="2" w16cid:durableId="1635137072">
    <w:abstractNumId w:val="0"/>
  </w:num>
  <w:num w:numId="3" w16cid:durableId="2059669391">
    <w:abstractNumId w:val="0"/>
  </w:num>
  <w:num w:numId="4" w16cid:durableId="29653151">
    <w:abstractNumId w:val="0"/>
  </w:num>
  <w:num w:numId="5" w16cid:durableId="1206020965">
    <w:abstractNumId w:val="0"/>
  </w:num>
  <w:num w:numId="6" w16cid:durableId="2072848784">
    <w:abstractNumId w:val="0"/>
  </w:num>
  <w:num w:numId="7" w16cid:durableId="1343820349">
    <w:abstractNumId w:val="0"/>
  </w:num>
  <w:num w:numId="8" w16cid:durableId="1793478103">
    <w:abstractNumId w:val="0"/>
  </w:num>
  <w:num w:numId="9" w16cid:durableId="6174562">
    <w:abstractNumId w:val="0"/>
  </w:num>
  <w:num w:numId="10" w16cid:durableId="891237727">
    <w:abstractNumId w:val="0"/>
  </w:num>
  <w:num w:numId="11" w16cid:durableId="1709184160">
    <w:abstractNumId w:val="1"/>
  </w:num>
  <w:num w:numId="12" w16cid:durableId="1119765684">
    <w:abstractNumId w:val="2"/>
  </w:num>
  <w:num w:numId="13" w16cid:durableId="21374090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B39"/>
    <w:rsid w:val="002D6B39"/>
    <w:rsid w:val="007F61B2"/>
    <w:rsid w:val="00A61B91"/>
    <w:rsid w:val="00AE06BC"/>
    <w:rsid w:val="00C502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6F43F"/>
  <w15:docId w15:val="{3521CDD7-5B70-4A39-BA3A-C8A92E5B1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2FB5"/>
    <w:pPr>
      <w:jc w:val="both"/>
    </w:pPr>
    <w:rPr>
      <w:sz w:val="24"/>
      <w:szCs w:val="24"/>
      <w:lang w:eastAsia="en-US"/>
    </w:rPr>
  </w:style>
  <w:style w:type="paragraph" w:styleId="Heading1">
    <w:name w:val="heading 1"/>
    <w:aliases w:val="Heading 1 Char Char"/>
    <w:basedOn w:val="Normal"/>
    <w:next w:val="Normal"/>
    <w:link w:val="Heading1Char"/>
    <w:qFormat/>
    <w:rsid w:val="00C22FB5"/>
    <w:pPr>
      <w:keepNext/>
      <w:numPr>
        <w:numId w:val="10"/>
      </w:numPr>
      <w:spacing w:before="120" w:after="120"/>
      <w:outlineLvl w:val="0"/>
    </w:pPr>
    <w:rPr>
      <w:b/>
      <w:sz w:val="28"/>
      <w:szCs w:val="20"/>
      <w:lang w:eastAsia="lv-LV"/>
    </w:rPr>
  </w:style>
  <w:style w:type="paragraph" w:styleId="Heading2">
    <w:name w:val="heading 2"/>
    <w:basedOn w:val="Normal"/>
    <w:next w:val="Normal"/>
    <w:link w:val="Heading2Char"/>
    <w:unhideWhenUsed/>
    <w:qFormat/>
    <w:rsid w:val="00C22FB5"/>
    <w:pPr>
      <w:keepNext/>
      <w:numPr>
        <w:ilvl w:val="1"/>
        <w:numId w:val="10"/>
      </w:numPr>
      <w:spacing w:before="120"/>
      <w:outlineLvl w:val="1"/>
    </w:pPr>
    <w:rPr>
      <w:bCs/>
      <w:iCs/>
      <w:szCs w:val="28"/>
    </w:rPr>
  </w:style>
  <w:style w:type="paragraph" w:styleId="Heading3">
    <w:name w:val="heading 3"/>
    <w:basedOn w:val="Normal"/>
    <w:next w:val="Normal"/>
    <w:link w:val="Heading3Char"/>
    <w:unhideWhenUsed/>
    <w:qFormat/>
    <w:rsid w:val="00C22FB5"/>
    <w:pPr>
      <w:keepNext/>
      <w:numPr>
        <w:ilvl w:val="2"/>
        <w:numId w:val="10"/>
      </w:numPr>
      <w:outlineLvl w:val="2"/>
    </w:pPr>
    <w:rPr>
      <w:bCs/>
      <w:szCs w:val="26"/>
    </w:rPr>
  </w:style>
  <w:style w:type="paragraph" w:styleId="Heading4">
    <w:name w:val="heading 4"/>
    <w:basedOn w:val="Normal"/>
    <w:next w:val="Normal"/>
    <w:link w:val="Heading4Char"/>
    <w:qFormat/>
    <w:rsid w:val="00C22FB5"/>
    <w:pPr>
      <w:keepNext/>
      <w:numPr>
        <w:ilvl w:val="3"/>
        <w:numId w:val="10"/>
      </w:numPr>
      <w:tabs>
        <w:tab w:val="left" w:pos="1843"/>
      </w:tabs>
      <w:spacing w:before="100" w:beforeAutospacing="1" w:after="100" w:afterAutospacing="1"/>
      <w:outlineLvl w:val="3"/>
    </w:pPr>
    <w:rPr>
      <w:noProof/>
      <w:szCs w:val="20"/>
    </w:rPr>
  </w:style>
  <w:style w:type="paragraph" w:styleId="Heading5">
    <w:name w:val="heading 5"/>
    <w:basedOn w:val="Normal"/>
    <w:next w:val="Normal"/>
    <w:link w:val="Heading5Char"/>
    <w:qFormat/>
    <w:rsid w:val="00C22FB5"/>
    <w:pPr>
      <w:keepNext/>
      <w:numPr>
        <w:ilvl w:val="4"/>
        <w:numId w:val="10"/>
      </w:numPr>
      <w:spacing w:line="276" w:lineRule="auto"/>
      <w:jc w:val="center"/>
      <w:outlineLvl w:val="4"/>
    </w:pPr>
    <w:rPr>
      <w:i/>
      <w:iCs/>
      <w:sz w:val="28"/>
      <w:szCs w:val="20"/>
    </w:rPr>
  </w:style>
  <w:style w:type="paragraph" w:styleId="Heading6">
    <w:name w:val="heading 6"/>
    <w:basedOn w:val="Normal"/>
    <w:next w:val="Normal"/>
    <w:link w:val="Heading6Char"/>
    <w:qFormat/>
    <w:rsid w:val="00C22FB5"/>
    <w:pPr>
      <w:keepNext/>
      <w:numPr>
        <w:ilvl w:val="5"/>
        <w:numId w:val="10"/>
      </w:numPr>
      <w:spacing w:line="276" w:lineRule="auto"/>
      <w:jc w:val="center"/>
      <w:outlineLvl w:val="5"/>
    </w:pPr>
    <w:rPr>
      <w:sz w:val="40"/>
      <w:szCs w:val="20"/>
    </w:rPr>
  </w:style>
  <w:style w:type="paragraph" w:styleId="Heading7">
    <w:name w:val="heading 7"/>
    <w:basedOn w:val="Normal"/>
    <w:next w:val="Normal"/>
    <w:link w:val="Heading7Char"/>
    <w:qFormat/>
    <w:rsid w:val="00C22FB5"/>
    <w:pPr>
      <w:keepNext/>
      <w:numPr>
        <w:ilvl w:val="6"/>
        <w:numId w:val="10"/>
      </w:numPr>
      <w:spacing w:line="276" w:lineRule="auto"/>
      <w:jc w:val="center"/>
      <w:outlineLvl w:val="6"/>
    </w:pPr>
    <w:rPr>
      <w:b/>
      <w:bCs/>
      <w:sz w:val="44"/>
      <w:szCs w:val="20"/>
    </w:rPr>
  </w:style>
  <w:style w:type="paragraph" w:styleId="Heading8">
    <w:name w:val="heading 8"/>
    <w:basedOn w:val="Normal"/>
    <w:next w:val="Normal"/>
    <w:link w:val="Heading8Char"/>
    <w:qFormat/>
    <w:rsid w:val="00C22FB5"/>
    <w:pPr>
      <w:keepNext/>
      <w:numPr>
        <w:ilvl w:val="7"/>
        <w:numId w:val="10"/>
      </w:numPr>
      <w:spacing w:line="276" w:lineRule="auto"/>
      <w:jc w:val="center"/>
      <w:outlineLvl w:val="7"/>
    </w:pPr>
    <w:rPr>
      <w:sz w:val="32"/>
      <w:szCs w:val="20"/>
    </w:rPr>
  </w:style>
  <w:style w:type="paragraph" w:styleId="Heading9">
    <w:name w:val="heading 9"/>
    <w:basedOn w:val="Normal"/>
    <w:next w:val="Normal"/>
    <w:link w:val="Heading9Char"/>
    <w:qFormat/>
    <w:rsid w:val="00C22FB5"/>
    <w:pPr>
      <w:keepNext/>
      <w:numPr>
        <w:ilvl w:val="8"/>
        <w:numId w:val="10"/>
      </w:numPr>
      <w:spacing w:line="276" w:lineRule="auto"/>
      <w:jc w:val="center"/>
      <w:outlineLvl w:val="8"/>
    </w:pPr>
    <w:rPr>
      <w:i/>
      <w:iCs/>
      <w:sz w:val="3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C22FB5"/>
    <w:pPr>
      <w:jc w:val="center"/>
    </w:pPr>
    <w:rPr>
      <w:sz w:val="40"/>
      <w:szCs w:val="40"/>
    </w:rPr>
  </w:style>
  <w:style w:type="paragraph" w:styleId="Header">
    <w:name w:val="header"/>
    <w:basedOn w:val="Normal"/>
    <w:link w:val="HeaderChar"/>
    <w:uiPriority w:val="99"/>
    <w:rsid w:val="00C22FB5"/>
    <w:pPr>
      <w:tabs>
        <w:tab w:val="center" w:pos="4153"/>
        <w:tab w:val="right" w:pos="8306"/>
      </w:tabs>
    </w:pPr>
  </w:style>
  <w:style w:type="paragraph" w:styleId="Footer">
    <w:name w:val="footer"/>
    <w:basedOn w:val="Normal"/>
    <w:link w:val="FooterChar"/>
    <w:uiPriority w:val="99"/>
    <w:rsid w:val="00C22FB5"/>
    <w:pPr>
      <w:tabs>
        <w:tab w:val="center" w:pos="4153"/>
        <w:tab w:val="right" w:pos="8306"/>
      </w:tabs>
    </w:pPr>
  </w:style>
  <w:style w:type="character" w:styleId="PageNumber">
    <w:name w:val="page number"/>
    <w:rsid w:val="00C22FB5"/>
  </w:style>
  <w:style w:type="paragraph" w:styleId="BalloonText">
    <w:name w:val="Balloon Text"/>
    <w:basedOn w:val="Normal"/>
    <w:link w:val="BalloonTextChar"/>
    <w:semiHidden/>
    <w:rsid w:val="00C22FB5"/>
    <w:rPr>
      <w:rFonts w:ascii="Tahoma" w:hAnsi="Tahoma" w:cs="Tahoma"/>
      <w:sz w:val="16"/>
      <w:szCs w:val="16"/>
    </w:rPr>
  </w:style>
  <w:style w:type="table" w:styleId="TableGrid">
    <w:name w:val="Table Grid"/>
    <w:basedOn w:val="TableNormal"/>
    <w:uiPriority w:val="39"/>
    <w:rsid w:val="00C22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eading 1 Char Char Char"/>
    <w:link w:val="Heading1"/>
    <w:rsid w:val="00C22FB5"/>
    <w:rPr>
      <w:b/>
      <w:sz w:val="28"/>
    </w:rPr>
  </w:style>
  <w:style w:type="character" w:customStyle="1" w:styleId="FooterChar">
    <w:name w:val="Footer Char"/>
    <w:link w:val="Footer"/>
    <w:uiPriority w:val="99"/>
    <w:rsid w:val="00C22FB5"/>
    <w:rPr>
      <w:sz w:val="24"/>
      <w:szCs w:val="24"/>
      <w:lang w:eastAsia="en-US"/>
    </w:rPr>
  </w:style>
  <w:style w:type="character" w:styleId="CommentReference">
    <w:name w:val="annotation reference"/>
    <w:semiHidden/>
    <w:unhideWhenUsed/>
    <w:rsid w:val="00C22FB5"/>
    <w:rPr>
      <w:sz w:val="16"/>
      <w:szCs w:val="16"/>
    </w:rPr>
  </w:style>
  <w:style w:type="paragraph" w:styleId="CommentText">
    <w:name w:val="annotation text"/>
    <w:basedOn w:val="Normal"/>
    <w:link w:val="CommentTextChar"/>
    <w:semiHidden/>
    <w:unhideWhenUsed/>
    <w:rsid w:val="00C22FB5"/>
    <w:rPr>
      <w:sz w:val="20"/>
      <w:szCs w:val="20"/>
    </w:rPr>
  </w:style>
  <w:style w:type="character" w:customStyle="1" w:styleId="CommentTextChar">
    <w:name w:val="Comment Text Char"/>
    <w:link w:val="CommentText"/>
    <w:semiHidden/>
    <w:rsid w:val="00C22FB5"/>
    <w:rPr>
      <w:lang w:eastAsia="en-US"/>
    </w:rPr>
  </w:style>
  <w:style w:type="paragraph" w:styleId="CommentSubject">
    <w:name w:val="annotation subject"/>
    <w:basedOn w:val="CommentText"/>
    <w:next w:val="CommentText"/>
    <w:link w:val="CommentSubjectChar"/>
    <w:semiHidden/>
    <w:unhideWhenUsed/>
    <w:rsid w:val="00C22FB5"/>
    <w:rPr>
      <w:b/>
      <w:bCs/>
    </w:rPr>
  </w:style>
  <w:style w:type="character" w:customStyle="1" w:styleId="CommentSubjectChar">
    <w:name w:val="Comment Subject Char"/>
    <w:link w:val="CommentSubject"/>
    <w:semiHidden/>
    <w:rsid w:val="00C22FB5"/>
    <w:rPr>
      <w:b/>
      <w:bCs/>
      <w:lang w:eastAsia="en-US"/>
    </w:rPr>
  </w:style>
  <w:style w:type="paragraph" w:customStyle="1" w:styleId="attlaNr">
    <w:name w:val="attēla Nr."/>
    <w:basedOn w:val="Normal"/>
    <w:link w:val="attlaNrChar"/>
    <w:qFormat/>
    <w:rsid w:val="00C22FB5"/>
    <w:pPr>
      <w:spacing w:before="120"/>
      <w:jc w:val="right"/>
    </w:pPr>
    <w:rPr>
      <w:i/>
      <w:noProof/>
    </w:rPr>
  </w:style>
  <w:style w:type="character" w:customStyle="1" w:styleId="attlaNrChar">
    <w:name w:val="attēla Nr. Char"/>
    <w:link w:val="attlaNr"/>
    <w:rsid w:val="00C22FB5"/>
    <w:rPr>
      <w:i/>
      <w:noProof/>
      <w:sz w:val="24"/>
      <w:szCs w:val="24"/>
      <w:lang w:eastAsia="en-US"/>
    </w:rPr>
  </w:style>
  <w:style w:type="paragraph" w:customStyle="1" w:styleId="attla">
    <w:name w:val="attēla"/>
    <w:basedOn w:val="attlaNr"/>
    <w:qFormat/>
    <w:rsid w:val="00C22FB5"/>
    <w:pPr>
      <w:spacing w:before="0" w:after="120"/>
    </w:pPr>
  </w:style>
  <w:style w:type="character" w:customStyle="1" w:styleId="BalloonTextChar">
    <w:name w:val="Balloon Text Char"/>
    <w:link w:val="BalloonText"/>
    <w:semiHidden/>
    <w:rsid w:val="00C22FB5"/>
    <w:rPr>
      <w:rFonts w:ascii="Tahoma" w:hAnsi="Tahoma" w:cs="Tahoma"/>
      <w:sz w:val="16"/>
      <w:szCs w:val="16"/>
      <w:lang w:eastAsia="en-US"/>
    </w:rPr>
  </w:style>
  <w:style w:type="paragraph" w:styleId="BodyTextIndent">
    <w:name w:val="Body Text Indent"/>
    <w:basedOn w:val="Normal"/>
    <w:link w:val="BodyTextIndentChar"/>
    <w:rsid w:val="00C22FB5"/>
    <w:pPr>
      <w:spacing w:line="276" w:lineRule="auto"/>
      <w:ind w:firstLine="680"/>
    </w:pPr>
    <w:rPr>
      <w:szCs w:val="20"/>
    </w:rPr>
  </w:style>
  <w:style w:type="character" w:customStyle="1" w:styleId="BodyTextIndentChar">
    <w:name w:val="Body Text Indent Char"/>
    <w:link w:val="BodyTextIndent"/>
    <w:rsid w:val="00C22FB5"/>
    <w:rPr>
      <w:sz w:val="24"/>
      <w:lang w:eastAsia="en-US"/>
    </w:rPr>
  </w:style>
  <w:style w:type="character" w:styleId="FollowedHyperlink">
    <w:name w:val="FollowedHyperlink"/>
    <w:semiHidden/>
    <w:unhideWhenUsed/>
    <w:rsid w:val="00C22FB5"/>
    <w:rPr>
      <w:color w:val="954F72"/>
      <w:u w:val="single"/>
    </w:rPr>
  </w:style>
  <w:style w:type="character" w:styleId="FootnoteReference">
    <w:name w:val="footnote reference"/>
    <w:uiPriority w:val="99"/>
    <w:semiHidden/>
    <w:unhideWhenUsed/>
    <w:rsid w:val="00C22FB5"/>
    <w:rPr>
      <w:vertAlign w:val="superscript"/>
    </w:rPr>
  </w:style>
  <w:style w:type="paragraph" w:styleId="FootnoteText">
    <w:name w:val="footnote text"/>
    <w:basedOn w:val="Normal"/>
    <w:link w:val="FootnoteTextChar"/>
    <w:uiPriority w:val="99"/>
    <w:unhideWhenUsed/>
    <w:rsid w:val="00C22FB5"/>
    <w:pPr>
      <w:jc w:val="left"/>
    </w:pPr>
    <w:rPr>
      <w:rFonts w:eastAsia="Calibri"/>
      <w:sz w:val="20"/>
      <w:szCs w:val="20"/>
    </w:rPr>
  </w:style>
  <w:style w:type="character" w:customStyle="1" w:styleId="FootnoteTextChar">
    <w:name w:val="Footnote Text Char"/>
    <w:link w:val="FootnoteText"/>
    <w:uiPriority w:val="99"/>
    <w:rsid w:val="00C22FB5"/>
    <w:rPr>
      <w:rFonts w:eastAsia="Calibri"/>
      <w:lang w:eastAsia="en-US"/>
    </w:rPr>
  </w:style>
  <w:style w:type="character" w:customStyle="1" w:styleId="Heading2Char">
    <w:name w:val="Heading 2 Char"/>
    <w:link w:val="Heading2"/>
    <w:rsid w:val="00C22FB5"/>
    <w:rPr>
      <w:bCs/>
      <w:iCs/>
      <w:sz w:val="24"/>
      <w:szCs w:val="28"/>
      <w:lang w:eastAsia="en-US"/>
    </w:rPr>
  </w:style>
  <w:style w:type="character" w:customStyle="1" w:styleId="Heading3Char">
    <w:name w:val="Heading 3 Char"/>
    <w:link w:val="Heading3"/>
    <w:rsid w:val="00C22FB5"/>
    <w:rPr>
      <w:bCs/>
      <w:sz w:val="24"/>
      <w:szCs w:val="26"/>
      <w:lang w:eastAsia="en-US"/>
    </w:rPr>
  </w:style>
  <w:style w:type="character" w:customStyle="1" w:styleId="Heading4Char">
    <w:name w:val="Heading 4 Char"/>
    <w:link w:val="Heading4"/>
    <w:rsid w:val="00C22FB5"/>
    <w:rPr>
      <w:noProof/>
      <w:sz w:val="24"/>
      <w:lang w:eastAsia="en-US"/>
    </w:rPr>
  </w:style>
  <w:style w:type="character" w:customStyle="1" w:styleId="Heading5Char">
    <w:name w:val="Heading 5 Char"/>
    <w:link w:val="Heading5"/>
    <w:rsid w:val="00C22FB5"/>
    <w:rPr>
      <w:i/>
      <w:iCs/>
      <w:sz w:val="28"/>
      <w:lang w:eastAsia="en-US"/>
    </w:rPr>
  </w:style>
  <w:style w:type="character" w:customStyle="1" w:styleId="Heading6Char">
    <w:name w:val="Heading 6 Char"/>
    <w:link w:val="Heading6"/>
    <w:rsid w:val="00C22FB5"/>
    <w:rPr>
      <w:sz w:val="40"/>
      <w:lang w:eastAsia="en-US"/>
    </w:rPr>
  </w:style>
  <w:style w:type="character" w:customStyle="1" w:styleId="Heading7Char">
    <w:name w:val="Heading 7 Char"/>
    <w:link w:val="Heading7"/>
    <w:rsid w:val="00C22FB5"/>
    <w:rPr>
      <w:b/>
      <w:bCs/>
      <w:sz w:val="44"/>
      <w:lang w:eastAsia="en-US"/>
    </w:rPr>
  </w:style>
  <w:style w:type="character" w:customStyle="1" w:styleId="Heading8Char">
    <w:name w:val="Heading 8 Char"/>
    <w:link w:val="Heading8"/>
    <w:rsid w:val="00C22FB5"/>
    <w:rPr>
      <w:sz w:val="32"/>
      <w:lang w:eastAsia="en-US"/>
    </w:rPr>
  </w:style>
  <w:style w:type="character" w:customStyle="1" w:styleId="Heading9Char">
    <w:name w:val="Heading 9 Char"/>
    <w:link w:val="Heading9"/>
    <w:rsid w:val="00C22FB5"/>
    <w:rPr>
      <w:i/>
      <w:iCs/>
      <w:sz w:val="32"/>
      <w:lang w:eastAsia="en-US"/>
    </w:rPr>
  </w:style>
  <w:style w:type="character" w:styleId="Hyperlink">
    <w:name w:val="Hyperlink"/>
    <w:uiPriority w:val="99"/>
    <w:unhideWhenUsed/>
    <w:rsid w:val="00C22FB5"/>
    <w:rPr>
      <w:color w:val="0563C1"/>
      <w:u w:val="single"/>
    </w:rPr>
  </w:style>
  <w:style w:type="paragraph" w:styleId="ListParagraph">
    <w:name w:val="List Paragraph"/>
    <w:basedOn w:val="Normal"/>
    <w:uiPriority w:val="34"/>
    <w:qFormat/>
    <w:rsid w:val="00C22FB5"/>
    <w:pPr>
      <w:spacing w:before="120" w:after="120"/>
      <w:ind w:left="720" w:hanging="567"/>
      <w:contextualSpacing/>
    </w:pPr>
    <w:rPr>
      <w:szCs w:val="20"/>
      <w:lang w:eastAsia="lv-LV"/>
    </w:rPr>
  </w:style>
  <w:style w:type="character" w:customStyle="1" w:styleId="Mention1">
    <w:name w:val="Mention1"/>
    <w:rsid w:val="00C22FB5"/>
    <w:rPr>
      <w:color w:val="2B579A"/>
      <w:shd w:val="clear" w:color="auto" w:fill="E6E6E6"/>
    </w:rPr>
  </w:style>
  <w:style w:type="paragraph" w:customStyle="1" w:styleId="tabula">
    <w:name w:val="tabula"/>
    <w:basedOn w:val="Normal"/>
    <w:next w:val="Normal"/>
    <w:rsid w:val="00C22FB5"/>
    <w:pPr>
      <w:tabs>
        <w:tab w:val="num" w:pos="720"/>
      </w:tabs>
      <w:spacing w:before="100" w:beforeAutospacing="1" w:after="100" w:afterAutospacing="1"/>
    </w:pPr>
    <w:rPr>
      <w:sz w:val="22"/>
      <w:szCs w:val="20"/>
    </w:rPr>
  </w:style>
  <w:style w:type="paragraph" w:styleId="TOC1">
    <w:name w:val="toc 1"/>
    <w:basedOn w:val="Normal"/>
    <w:next w:val="Normal"/>
    <w:autoRedefine/>
    <w:uiPriority w:val="39"/>
    <w:unhideWhenUsed/>
    <w:rsid w:val="00C22FB5"/>
    <w:pPr>
      <w:tabs>
        <w:tab w:val="left" w:pos="440"/>
        <w:tab w:val="right" w:leader="dot" w:pos="9344"/>
      </w:tabs>
    </w:pPr>
    <w:rPr>
      <w:b/>
    </w:rPr>
  </w:style>
  <w:style w:type="paragraph" w:styleId="TOC2">
    <w:name w:val="toc 2"/>
    <w:basedOn w:val="Normal"/>
    <w:next w:val="Normal"/>
    <w:uiPriority w:val="39"/>
    <w:unhideWhenUsed/>
    <w:rsid w:val="00C22FB5"/>
    <w:pPr>
      <w:ind w:left="680" w:hanging="567"/>
    </w:pPr>
  </w:style>
  <w:style w:type="paragraph" w:styleId="TOC3">
    <w:name w:val="toc 3"/>
    <w:basedOn w:val="Normal"/>
    <w:next w:val="Normal"/>
    <w:autoRedefine/>
    <w:uiPriority w:val="39"/>
    <w:unhideWhenUsed/>
    <w:rsid w:val="00C22FB5"/>
    <w:pPr>
      <w:ind w:left="480"/>
    </w:pPr>
  </w:style>
  <w:style w:type="paragraph" w:styleId="TOC4">
    <w:name w:val="toc 4"/>
    <w:basedOn w:val="Normal"/>
    <w:next w:val="Normal"/>
    <w:semiHidden/>
    <w:rsid w:val="00C22FB5"/>
    <w:pPr>
      <w:tabs>
        <w:tab w:val="left" w:pos="1964"/>
        <w:tab w:val="right" w:leader="dot" w:pos="8296"/>
      </w:tabs>
      <w:spacing w:before="40" w:after="40"/>
      <w:ind w:left="720" w:firstLine="680"/>
      <w:jc w:val="left"/>
    </w:pPr>
    <w:rPr>
      <w:i/>
      <w:iCs/>
      <w:noProof/>
      <w:szCs w:val="21"/>
    </w:rPr>
  </w:style>
  <w:style w:type="paragraph" w:styleId="TOC5">
    <w:name w:val="toc 5"/>
    <w:basedOn w:val="Normal"/>
    <w:next w:val="Normal"/>
    <w:autoRedefine/>
    <w:semiHidden/>
    <w:rsid w:val="00C22FB5"/>
    <w:pPr>
      <w:spacing w:line="276" w:lineRule="auto"/>
      <w:ind w:left="960" w:firstLine="680"/>
      <w:jc w:val="left"/>
    </w:pPr>
    <w:rPr>
      <w:szCs w:val="21"/>
    </w:rPr>
  </w:style>
  <w:style w:type="paragraph" w:styleId="TOC6">
    <w:name w:val="toc 6"/>
    <w:basedOn w:val="Normal"/>
    <w:next w:val="Normal"/>
    <w:autoRedefine/>
    <w:semiHidden/>
    <w:rsid w:val="00C22FB5"/>
    <w:pPr>
      <w:spacing w:line="276" w:lineRule="auto"/>
      <w:ind w:left="1200" w:firstLine="680"/>
      <w:jc w:val="left"/>
    </w:pPr>
    <w:rPr>
      <w:szCs w:val="21"/>
    </w:rPr>
  </w:style>
  <w:style w:type="paragraph" w:styleId="TOC7">
    <w:name w:val="toc 7"/>
    <w:basedOn w:val="Normal"/>
    <w:next w:val="Normal"/>
    <w:autoRedefine/>
    <w:semiHidden/>
    <w:rsid w:val="00C22FB5"/>
    <w:pPr>
      <w:spacing w:line="276" w:lineRule="auto"/>
      <w:ind w:left="1440" w:firstLine="680"/>
      <w:jc w:val="left"/>
    </w:pPr>
    <w:rPr>
      <w:szCs w:val="21"/>
    </w:rPr>
  </w:style>
  <w:style w:type="paragraph" w:styleId="TOC8">
    <w:name w:val="toc 8"/>
    <w:basedOn w:val="Normal"/>
    <w:next w:val="Normal"/>
    <w:autoRedefine/>
    <w:semiHidden/>
    <w:rsid w:val="00C22FB5"/>
    <w:pPr>
      <w:spacing w:line="276" w:lineRule="auto"/>
      <w:ind w:left="1680" w:firstLine="680"/>
      <w:jc w:val="left"/>
    </w:pPr>
    <w:rPr>
      <w:szCs w:val="21"/>
    </w:rPr>
  </w:style>
  <w:style w:type="paragraph" w:styleId="TOC9">
    <w:name w:val="toc 9"/>
    <w:basedOn w:val="Normal"/>
    <w:next w:val="Normal"/>
    <w:autoRedefine/>
    <w:semiHidden/>
    <w:rsid w:val="00C22FB5"/>
    <w:pPr>
      <w:spacing w:line="276" w:lineRule="auto"/>
      <w:ind w:left="1920" w:firstLine="680"/>
      <w:jc w:val="left"/>
    </w:pPr>
    <w:rPr>
      <w:szCs w:val="21"/>
    </w:rPr>
  </w:style>
  <w:style w:type="paragraph" w:styleId="TOCHeading">
    <w:name w:val="TOC Heading"/>
    <w:basedOn w:val="Heading1"/>
    <w:next w:val="Normal"/>
    <w:uiPriority w:val="39"/>
    <w:unhideWhenUsed/>
    <w:qFormat/>
    <w:rsid w:val="00C22FB5"/>
    <w:pPr>
      <w:keepLines/>
      <w:spacing w:before="240" w:line="259" w:lineRule="auto"/>
      <w:ind w:firstLine="0"/>
      <w:jc w:val="left"/>
      <w:outlineLvl w:val="9"/>
    </w:pPr>
    <w:rPr>
      <w:rFonts w:ascii="Calibri Light" w:hAnsi="Calibri Light"/>
      <w:i/>
      <w:color w:val="2E74B5"/>
      <w:sz w:val="32"/>
      <w:szCs w:val="32"/>
      <w:lang w:val="en-US" w:eastAsia="en-US"/>
    </w:rPr>
  </w:style>
  <w:style w:type="character" w:customStyle="1" w:styleId="vtip">
    <w:name w:val="vtip"/>
    <w:rsid w:val="00C22FB5"/>
  </w:style>
  <w:style w:type="character" w:customStyle="1" w:styleId="HeaderChar">
    <w:name w:val="Header Char"/>
    <w:link w:val="Header"/>
    <w:uiPriority w:val="99"/>
    <w:rsid w:val="002F4BE1"/>
    <w:rPr>
      <w:sz w:val="24"/>
      <w:szCs w:val="24"/>
      <w:lang w:eastAsia="en-US"/>
    </w:rPr>
  </w:style>
  <w:style w:type="table" w:customStyle="1" w:styleId="TableGrid1">
    <w:name w:val="Table Grid1"/>
    <w:basedOn w:val="TableNormal"/>
    <w:next w:val="TableGrid"/>
    <w:uiPriority w:val="39"/>
    <w:rsid w:val="007F467A"/>
    <w:pPr>
      <w:suppressAutoHyphens/>
    </w:pPr>
    <w:rPr>
      <w:rFonts w:ascii="Aptos" w:eastAsia="Calibri" w:hAnsi="Apto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rokuratura.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kuratura.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okuratura.lv" TargetMode="External"/><Relationship Id="rId4" Type="http://schemas.openxmlformats.org/officeDocument/2006/relationships/settings" Target="settings.xml"/><Relationship Id="rId9" Type="http://schemas.openxmlformats.org/officeDocument/2006/relationships/hyperlink" Target="http://www.prokuratura.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3C2B6-C961-4778-8787-06FCFA797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17283</Words>
  <Characters>9852</Characters>
  <Application>Microsoft Office Word</Application>
  <DocSecurity>0</DocSecurity>
  <Lines>82</Lines>
  <Paragraphs>54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RDLIS</vt:lpstr>
    </vt:vector>
  </TitlesOfParts>
  <Company>A/S DATI</Company>
  <LinksUpToDate>false</LinksUpToDate>
  <CharactersWithSpaces>27081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Valts Grigāns</dc:creator>
  <cp:lastModifiedBy>Ieva Šomina</cp:lastModifiedBy>
  <cp:revision>2</cp:revision>
  <cp:lastPrinted>2021-12-17T09:43:00Z</cp:lastPrinted>
  <dcterms:created xsi:type="dcterms:W3CDTF">2025-05-19T05:42:00Z</dcterms:created>
  <dcterms:modified xsi:type="dcterms:W3CDTF">2025-05-19T05:42:00Z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Ģenerālprokuratūra
Ģenerālprokurora palīgs Nikola Žoida</vt:lpwstr>
  </property>
  <property fmtid="{D5CDD505-2E9C-101B-9397-08002B2CF9AE}" pid="3" name="#ANOTACIJA#">
    <vt:lpwstr>Pavēles Nr. 100 "Par Prokurora amata kandidātu atlases nolikuma apstiprināšanu" 7. grozītā redakcija</vt:lpwstr>
  </property>
  <property fmtid="{D5CDD505-2E9C-101B-9397-08002B2CF9AE}" pid="4" name="#ATB_DAT#">
    <vt:lpwstr>10.03.2025.</vt:lpwstr>
  </property>
  <property fmtid="{D5CDD505-2E9C-101B-9397-08002B2CF9AE}" pid="5" name="#ATB_NR#">
    <vt:lpwstr>M-2025-00034</vt:lpwstr>
  </property>
  <property fmtid="{D5CDD505-2E9C-101B-9397-08002B2CF9AE}" pid="6" name="#DOC_DAT#">
    <vt:lpwstr>15.05.2025.</vt:lpwstr>
  </property>
  <property fmtid="{D5CDD505-2E9C-101B-9397-08002B2CF9AE}" pid="7" name="#DOC_NR#">
    <vt:lpwstr>P-101-100-2025-00015</vt:lpwstr>
  </property>
  <property fmtid="{D5CDD505-2E9C-101B-9397-08002B2CF9AE}" pid="8" name="#EXEC_OBJECT_NR#">
    <vt:lpwstr/>
  </property>
  <property fmtid="{D5CDD505-2E9C-101B-9397-08002B2CF9AE}" pid="9" name="#EXEC_OBJECT_SHORT_NR#">
    <vt:lpwstr/>
  </property>
  <property fmtid="{D5CDD505-2E9C-101B-9397-08002B2CF9AE}" pid="10" name="#PARAKST_AMATS#">
    <vt:lpwstr>Ģenerālprokurors</vt:lpwstr>
  </property>
  <property fmtid="{D5CDD505-2E9C-101B-9397-08002B2CF9AE}" pid="11" name="#PARAKST_V_UZV#">
    <vt:lpwstr>J.Stukāns</vt:lpwstr>
  </property>
  <property fmtid="{D5CDD505-2E9C-101B-9397-08002B2CF9AE}" pid="12" name="#SAG_TALR#">
    <vt:lpwstr>67044693</vt:lpwstr>
  </property>
  <property fmtid="{D5CDD505-2E9C-101B-9397-08002B2CF9AE}" pid="13" name="#SAG_UZV#">
    <vt:lpwstr>Jurkjāne</vt:lpwstr>
  </property>
  <property fmtid="{D5CDD505-2E9C-101B-9397-08002B2CF9AE}" pid="14" name="#STRUKT_FAX#">
    <vt:lpwstr>67044449</vt:lpwstr>
  </property>
  <property fmtid="{D5CDD505-2E9C-101B-9397-08002B2CF9AE}" pid="15" name="#STRUKT_TALR#">
    <vt:lpwstr>67044400</vt:lpwstr>
  </property>
  <property fmtid="{D5CDD505-2E9C-101B-9397-08002B2CF9AE}" pid="16" name="#STR_ADRESE#">
    <vt:lpwstr>Kalpaka bulvāris 6, Rīga, LV-1050</vt:lpwstr>
  </property>
  <property fmtid="{D5CDD505-2E9C-101B-9397-08002B2CF9AE}" pid="17" name="#STR_EPASTS#">
    <vt:lpwstr>pasts@lrp.gov.lv</vt:lpwstr>
  </property>
  <property fmtid="{D5CDD505-2E9C-101B-9397-08002B2CF9AE}" pid="18" name="#STR_NOS#">
    <vt:lpwstr>Ģenerālprokurors</vt:lpwstr>
  </property>
  <property fmtid="{D5CDD505-2E9C-101B-9397-08002B2CF9AE}" pid="19" name="#STR_REG_NR#">
    <vt:lpwstr>Reģistrācijas Nr. 90000022859, </vt:lpwstr>
  </property>
</Properties>
</file>